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C2" w:rsidRDefault="005712C2" w:rsidP="005712C2">
      <w:pPr>
        <w:jc w:val="center"/>
        <w:rPr>
          <w:b/>
          <w:lang w:val="en-US"/>
        </w:rPr>
      </w:pPr>
    </w:p>
    <w:p w:rsidR="005712C2" w:rsidRPr="00B94D79" w:rsidRDefault="005712C2" w:rsidP="00B94D79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B94D79">
        <w:rPr>
          <w:rFonts w:ascii="Arial" w:hAnsi="Arial" w:cs="Arial"/>
          <w:b/>
          <w:sz w:val="32"/>
          <w:szCs w:val="32"/>
          <w:lang w:val="en-US"/>
        </w:rPr>
        <w:t>Provincial Stroke Rounds Attendance Shee</w:t>
      </w:r>
      <w:bookmarkStart w:id="0" w:name="X._PSR_Attendance_Form_Template_2017.pdf"/>
      <w:bookmarkEnd w:id="0"/>
      <w:r w:rsidRPr="00B94D79">
        <w:rPr>
          <w:rFonts w:ascii="Arial" w:hAnsi="Arial" w:cs="Arial"/>
          <w:b/>
          <w:sz w:val="32"/>
          <w:szCs w:val="32"/>
          <w:lang w:val="en-US"/>
        </w:rPr>
        <w:t>t</w:t>
      </w:r>
    </w:p>
    <w:p w:rsidR="00B94D79" w:rsidRPr="00B94D79" w:rsidRDefault="005712C2" w:rsidP="00B94D79">
      <w:pPr>
        <w:pStyle w:val="NoSpacing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B94D79">
        <w:rPr>
          <w:rFonts w:ascii="Arial" w:hAnsi="Arial" w:cs="Arial"/>
          <w:sz w:val="24"/>
          <w:szCs w:val="24"/>
          <w:lang w:val="en-US"/>
        </w:rPr>
        <w:t xml:space="preserve">TOPIC:  </w:t>
      </w:r>
      <w:r w:rsidR="00B94D79" w:rsidRPr="00B94D79">
        <w:rPr>
          <w:rFonts w:ascii="Arial" w:hAnsi="Arial" w:cs="Arial"/>
          <w:bCs/>
          <w:sz w:val="24"/>
          <w:szCs w:val="24"/>
          <w:u w:val="single"/>
        </w:rPr>
        <w:t>Risky Behaviours</w:t>
      </w:r>
      <w:r w:rsidR="00B94D79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B94D79" w:rsidRPr="00B94D79">
        <w:rPr>
          <w:rFonts w:ascii="Arial" w:hAnsi="Arial" w:cs="Arial"/>
          <w:bCs/>
          <w:sz w:val="24"/>
          <w:szCs w:val="24"/>
          <w:u w:val="single"/>
        </w:rPr>
        <w:t>after</w:t>
      </w:r>
      <w:r w:rsidR="00B94D79" w:rsidRPr="00B94D79">
        <w:rPr>
          <w:rFonts w:ascii="Arial" w:hAnsi="Arial" w:cs="Arial"/>
          <w:bCs/>
          <w:sz w:val="24"/>
          <w:szCs w:val="24"/>
          <w:u w:val="single"/>
        </w:rPr>
        <w:t xml:space="preserve"> Stroke: How Can we Support?</w:t>
      </w:r>
    </w:p>
    <w:p w:rsidR="00793458" w:rsidRPr="00B94D79" w:rsidRDefault="005712C2" w:rsidP="00B94D79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B94D79">
        <w:rPr>
          <w:rFonts w:ascii="Arial" w:hAnsi="Arial" w:cs="Arial"/>
          <w:sz w:val="24"/>
          <w:szCs w:val="24"/>
          <w:lang w:val="en-US"/>
        </w:rPr>
        <w:t>SPEAKER:</w:t>
      </w:r>
      <w:r w:rsidR="00B94D79" w:rsidRPr="00B94D79">
        <w:rPr>
          <w:rFonts w:ascii="Arial" w:hAnsi="Arial" w:cs="Arial"/>
          <w:spacing w:val="26"/>
          <w:sz w:val="24"/>
          <w:szCs w:val="24"/>
          <w:lang w:val="en-US"/>
        </w:rPr>
        <w:t xml:space="preserve"> </w:t>
      </w:r>
      <w:r w:rsidR="00B94D79" w:rsidRPr="00B94D79">
        <w:rPr>
          <w:rFonts w:ascii="Arial" w:hAnsi="Arial" w:cs="Arial"/>
          <w:spacing w:val="26"/>
          <w:sz w:val="24"/>
          <w:szCs w:val="24"/>
          <w:u w:val="single"/>
          <w:lang w:val="en-US"/>
        </w:rPr>
        <w:t>Michelle Allain, Bioethicist, Martina Nuttall, Clinical Nurse Specialist and Christina Johnson, Nurse Practitioner</w:t>
      </w:r>
    </w:p>
    <w:p w:rsidR="005712C2" w:rsidRPr="00B94D79" w:rsidRDefault="005712C2" w:rsidP="00B94D79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B94D79">
        <w:rPr>
          <w:rFonts w:ascii="Arial" w:hAnsi="Arial" w:cs="Arial"/>
          <w:sz w:val="24"/>
          <w:szCs w:val="24"/>
          <w:lang w:val="en-US"/>
        </w:rPr>
        <w:t xml:space="preserve">HOSTED BY: </w:t>
      </w:r>
      <w:r w:rsidR="00B94D79" w:rsidRPr="00B94D79">
        <w:rPr>
          <w:rFonts w:ascii="Arial" w:hAnsi="Arial" w:cs="Arial"/>
          <w:sz w:val="24"/>
          <w:szCs w:val="24"/>
          <w:u w:val="single"/>
          <w:lang w:val="en-US"/>
        </w:rPr>
        <w:t>Northwestern Ontario Regional Stroke Network</w:t>
      </w:r>
      <w:r w:rsidR="00B94D79" w:rsidRPr="00B94D79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94D79" w:rsidRDefault="005712C2" w:rsidP="00B94D79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B94D79">
        <w:rPr>
          <w:rFonts w:ascii="Arial" w:hAnsi="Arial" w:cs="Arial"/>
          <w:sz w:val="24"/>
          <w:szCs w:val="24"/>
          <w:lang w:val="en-US"/>
        </w:rPr>
        <w:t>PARTICIPATING SITE:</w:t>
      </w:r>
      <w:r w:rsidR="00B94D79">
        <w:rPr>
          <w:rFonts w:ascii="Arial" w:hAnsi="Arial" w:cs="Arial"/>
          <w:sz w:val="24"/>
          <w:szCs w:val="24"/>
          <w:lang w:val="en-US"/>
        </w:rPr>
        <w:t xml:space="preserve"> _________________________________________________</w:t>
      </w:r>
      <w:r w:rsidRPr="00B94D79">
        <w:rPr>
          <w:rFonts w:ascii="Arial" w:hAnsi="Arial" w:cs="Arial"/>
          <w:sz w:val="24"/>
          <w:szCs w:val="24"/>
          <w:lang w:val="en-US"/>
        </w:rPr>
        <w:t xml:space="preserve">  </w:t>
      </w:r>
    </w:p>
    <w:p w:rsidR="005712C2" w:rsidRPr="00B94D79" w:rsidRDefault="005712C2" w:rsidP="00B94D79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B94D79">
        <w:rPr>
          <w:rFonts w:ascii="Arial" w:hAnsi="Arial" w:cs="Arial"/>
          <w:sz w:val="24"/>
          <w:szCs w:val="24"/>
          <w:u w:val="single"/>
          <w:lang w:val="en-US"/>
        </w:rPr>
        <w:t xml:space="preserve">                                                                                               </w:t>
      </w:r>
      <w:r w:rsidR="00793458" w:rsidRPr="00B94D79">
        <w:rPr>
          <w:rFonts w:ascii="Arial" w:hAnsi="Arial" w:cs="Arial"/>
          <w:sz w:val="24"/>
          <w:szCs w:val="24"/>
          <w:u w:val="single"/>
          <w:lang w:val="en-US"/>
        </w:rPr>
        <w:t xml:space="preserve">    </w:t>
      </w:r>
      <w:r w:rsidRPr="00B94D79">
        <w:rPr>
          <w:rFonts w:ascii="Arial" w:hAnsi="Arial" w:cs="Arial"/>
          <w:sz w:val="24"/>
          <w:szCs w:val="24"/>
          <w:u w:val="single"/>
          <w:lang w:val="en-US"/>
        </w:rPr>
        <w:t xml:space="preserve">                    </w:t>
      </w:r>
    </w:p>
    <w:p w:rsidR="005712C2" w:rsidRPr="00B94D79" w:rsidRDefault="005712C2" w:rsidP="00B94D79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B94D79">
        <w:rPr>
          <w:rFonts w:ascii="Arial" w:hAnsi="Arial" w:cs="Arial"/>
          <w:bCs/>
          <w:sz w:val="24"/>
          <w:szCs w:val="24"/>
          <w:lang w:val="en-US"/>
        </w:rPr>
        <w:t>DATE:</w:t>
      </w:r>
      <w:r w:rsidRPr="00B94D79">
        <w:rPr>
          <w:rFonts w:ascii="Arial" w:hAnsi="Arial" w:cs="Arial"/>
          <w:bCs/>
          <w:sz w:val="24"/>
          <w:szCs w:val="24"/>
          <w:lang w:val="en-US"/>
        </w:rPr>
        <w:tab/>
      </w:r>
      <w:r w:rsidRPr="00B94D79">
        <w:rPr>
          <w:rFonts w:ascii="Arial" w:hAnsi="Arial" w:cs="Arial"/>
          <w:sz w:val="24"/>
          <w:szCs w:val="24"/>
          <w:lang w:val="en-US"/>
        </w:rPr>
        <w:t>Wednesday</w:t>
      </w:r>
      <w:r w:rsidR="00B94D79" w:rsidRPr="00B94D79">
        <w:rPr>
          <w:rFonts w:ascii="Arial" w:hAnsi="Arial" w:cs="Arial"/>
          <w:bCs/>
          <w:sz w:val="24"/>
          <w:szCs w:val="24"/>
        </w:rPr>
        <w:t xml:space="preserve"> </w:t>
      </w:r>
      <w:r w:rsidR="00B94D79" w:rsidRPr="00B94D79">
        <w:rPr>
          <w:rFonts w:ascii="Arial" w:hAnsi="Arial" w:cs="Arial"/>
          <w:bCs/>
          <w:sz w:val="24"/>
          <w:szCs w:val="24"/>
        </w:rPr>
        <w:t xml:space="preserve">December 1st, 2021 </w:t>
      </w:r>
      <w:r w:rsidR="007D1B78" w:rsidRPr="00B94D79">
        <w:rPr>
          <w:rFonts w:ascii="Arial" w:hAnsi="Arial" w:cs="Arial"/>
          <w:sz w:val="24"/>
          <w:szCs w:val="24"/>
          <w:lang w:val="en-US"/>
        </w:rPr>
        <w:t xml:space="preserve">                        </w:t>
      </w:r>
      <w:r w:rsidRPr="00B94D79">
        <w:rPr>
          <w:rFonts w:ascii="Arial" w:hAnsi="Arial" w:cs="Arial"/>
          <w:bCs/>
          <w:sz w:val="24"/>
          <w:szCs w:val="24"/>
          <w:lang w:val="en-US"/>
        </w:rPr>
        <w:t xml:space="preserve">Time: </w:t>
      </w:r>
      <w:r w:rsidRPr="00B94D79">
        <w:rPr>
          <w:rFonts w:ascii="Arial" w:hAnsi="Arial" w:cs="Arial"/>
          <w:sz w:val="24"/>
          <w:szCs w:val="24"/>
          <w:lang w:val="en-US"/>
        </w:rPr>
        <w:t>0</w:t>
      </w:r>
      <w:bookmarkStart w:id="1" w:name="_GoBack"/>
      <w:bookmarkEnd w:id="1"/>
      <w:r w:rsidRPr="00B94D79">
        <w:rPr>
          <w:rFonts w:ascii="Arial" w:hAnsi="Arial" w:cs="Arial"/>
          <w:sz w:val="24"/>
          <w:szCs w:val="24"/>
          <w:lang w:val="en-US"/>
        </w:rPr>
        <w:t>800 – 09:00 hrs (EST)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5"/>
        <w:gridCol w:w="2106"/>
        <w:gridCol w:w="3429"/>
      </w:tblGrid>
      <w:tr w:rsidR="005712C2" w:rsidTr="005712C2">
        <w:trPr>
          <w:trHeight w:val="1217"/>
        </w:trPr>
        <w:tc>
          <w:tcPr>
            <w:tcW w:w="3936" w:type="dxa"/>
            <w:tcBorders>
              <w:bottom w:val="nil"/>
            </w:tcBorders>
            <w:shd w:val="clear" w:color="auto" w:fill="D9D9D9" w:themeFill="background1" w:themeFillShade="D9"/>
          </w:tcPr>
          <w:p w:rsidR="005712C2" w:rsidRDefault="005712C2" w:rsidP="005B7A9C">
            <w:pPr>
              <w:widowControl w:val="0"/>
              <w:spacing w:before="117"/>
              <w:ind w:left="350"/>
              <w:jc w:val="both"/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</w:pPr>
            <w:r w:rsidRPr="0076174B"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>First and Last</w:t>
            </w:r>
            <w:r w:rsidRPr="0076174B">
              <w:rPr>
                <w:rFonts w:ascii="Times New Roman" w:eastAsia="Calibri" w:hAnsi="Calibri" w:cs="Times New Roman"/>
                <w:b/>
                <w:i/>
                <w:spacing w:val="18"/>
                <w:sz w:val="27"/>
                <w:lang w:val="en-US"/>
              </w:rPr>
              <w:t xml:space="preserve"> </w:t>
            </w:r>
            <w:r w:rsidRPr="0076174B"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>Name</w:t>
            </w:r>
          </w:p>
          <w:p w:rsidR="005712C2" w:rsidRDefault="005712C2" w:rsidP="005B7A9C">
            <w:pPr>
              <w:widowControl w:val="0"/>
              <w:spacing w:before="117"/>
              <w:ind w:left="350"/>
              <w:jc w:val="both"/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</w:pPr>
          </w:p>
          <w:p w:rsidR="005712C2" w:rsidRPr="0076174B" w:rsidRDefault="005712C2" w:rsidP="005B7A9C">
            <w:pPr>
              <w:widowControl w:val="0"/>
              <w:spacing w:before="117"/>
              <w:ind w:left="35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D9D9D9" w:themeFill="background1" w:themeFillShade="D9"/>
          </w:tcPr>
          <w:p w:rsidR="005712C2" w:rsidRPr="0076174B" w:rsidRDefault="005712C2" w:rsidP="005B7A9C">
            <w:pPr>
              <w:widowControl w:val="0"/>
              <w:spacing w:before="117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76174B"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>Professional Designation</w:t>
            </w:r>
          </w:p>
        </w:tc>
        <w:tc>
          <w:tcPr>
            <w:tcW w:w="3514" w:type="dxa"/>
            <w:tcBorders>
              <w:bottom w:val="nil"/>
            </w:tcBorders>
            <w:shd w:val="clear" w:color="auto" w:fill="D9D9D9" w:themeFill="background1" w:themeFillShade="D9"/>
          </w:tcPr>
          <w:p w:rsidR="005712C2" w:rsidRPr="0076174B" w:rsidRDefault="005712C2" w:rsidP="005B7A9C">
            <w:pPr>
              <w:widowControl w:val="0"/>
              <w:spacing w:before="117"/>
              <w:ind w:left="110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76174B"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>Continuum</w:t>
            </w:r>
            <w:r>
              <w:rPr>
                <w:rFonts w:ascii="Times New Roman" w:eastAsia="Calibri" w:hAnsi="Calibri" w:cs="Times New Roman"/>
                <w:b/>
                <w:i/>
                <w:sz w:val="27"/>
                <w:lang w:val="en-US"/>
              </w:rPr>
              <w:t xml:space="preserve"> of Care</w:t>
            </w:r>
          </w:p>
        </w:tc>
      </w:tr>
      <w:tr w:rsidR="005712C2" w:rsidTr="005712C2">
        <w:tc>
          <w:tcPr>
            <w:tcW w:w="3936" w:type="dxa"/>
            <w:tcBorders>
              <w:top w:val="nil"/>
            </w:tcBorders>
            <w:shd w:val="clear" w:color="auto" w:fill="D9D9D9" w:themeFill="background1" w:themeFillShade="D9"/>
          </w:tcPr>
          <w:p w:rsidR="005712C2" w:rsidRDefault="005712C2" w:rsidP="005B7A9C">
            <w:pPr>
              <w:widowControl w:val="0"/>
              <w:ind w:left="501"/>
              <w:jc w:val="both"/>
              <w:rPr>
                <w:rFonts w:ascii="Times New Roman" w:eastAsia="Calibri" w:hAnsi="Calibri" w:cs="Times New Roman"/>
                <w:sz w:val="27"/>
                <w:lang w:val="en-US"/>
              </w:rPr>
            </w:pPr>
          </w:p>
          <w:p w:rsidR="005712C2" w:rsidRPr="0076174B" w:rsidRDefault="005712C2" w:rsidP="005B7A9C">
            <w:pPr>
              <w:widowControl w:val="0"/>
              <w:ind w:left="50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Calibri" w:cs="Times New Roman"/>
                <w:sz w:val="27"/>
                <w:lang w:val="en-US"/>
              </w:rPr>
              <w:t>Print Legibly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D9D9D9" w:themeFill="background1" w:themeFillShade="D9"/>
          </w:tcPr>
          <w:p w:rsidR="005712C2" w:rsidRPr="00A82D4B" w:rsidRDefault="005712C2" w:rsidP="005B7A9C">
            <w:pPr>
              <w:widowControl w:val="0"/>
              <w:spacing w:before="192" w:line="244" w:lineRule="auto"/>
              <w:ind w:left="141" w:right="237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e.g</w:t>
            </w:r>
            <w:r w:rsidRPr="00A82D4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. PT,</w:t>
            </w:r>
            <w:r w:rsidRPr="00A82D4B">
              <w:rPr>
                <w:rFonts w:ascii="Times New Roman" w:eastAsia="Times New Roman" w:hAnsi="Times New Roman" w:cs="Times New Roman"/>
                <w:bCs/>
                <w:spacing w:val="11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MD,</w:t>
            </w:r>
            <w:r w:rsidRPr="00A82D4B">
              <w:rPr>
                <w:rFonts w:ascii="Times New Roman" w:eastAsia="Times New Roman" w:hAnsi="Times New Roman" w:cs="Times New Roman"/>
                <w:bCs/>
                <w:w w:val="101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RN, SLP</w:t>
            </w:r>
            <w:r w:rsidRPr="00A82D4B">
              <w:rPr>
                <w:rFonts w:ascii="Times New Roman" w:eastAsia="Times New Roman" w:hAnsi="Times New Roman" w:cs="Times New Roman"/>
                <w:bCs/>
                <w:spacing w:val="12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…</w:t>
            </w:r>
          </w:p>
        </w:tc>
        <w:tc>
          <w:tcPr>
            <w:tcW w:w="3514" w:type="dxa"/>
            <w:tcBorders>
              <w:top w:val="nil"/>
            </w:tcBorders>
            <w:shd w:val="clear" w:color="auto" w:fill="D9D9D9" w:themeFill="background1" w:themeFillShade="D9"/>
          </w:tcPr>
          <w:p w:rsidR="005712C2" w:rsidRPr="0076174B" w:rsidRDefault="005712C2" w:rsidP="005B7A9C">
            <w:pPr>
              <w:widowControl w:val="0"/>
              <w:spacing w:before="1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5712C2" w:rsidRPr="00A82D4B" w:rsidRDefault="005712C2" w:rsidP="005B7A9C">
            <w:pPr>
              <w:widowControl w:val="0"/>
              <w:spacing w:line="244" w:lineRule="auto"/>
              <w:ind w:left="142" w:right="189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e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.</w:t>
            </w:r>
            <w:r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g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.</w:t>
            </w:r>
            <w:r w:rsidRPr="00A82D4B">
              <w:rPr>
                <w:rFonts w:ascii="Times New Roman" w:eastAsia="Calibri" w:hAnsi="Calibri" w:cs="Times New Roman"/>
                <w:spacing w:val="3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Acute,</w:t>
            </w:r>
            <w:r w:rsidRPr="00A82D4B">
              <w:rPr>
                <w:rFonts w:ascii="Times New Roman" w:eastAsia="Calibri" w:hAnsi="Calibri" w:cs="Times New Roman"/>
                <w:w w:val="101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Rehab,</w:t>
            </w:r>
            <w:r w:rsidRPr="00A82D4B">
              <w:rPr>
                <w:rFonts w:ascii="Times New Roman" w:eastAsia="Calibri" w:hAnsi="Calibri" w:cs="Times New Roman"/>
                <w:w w:val="101"/>
                <w:sz w:val="27"/>
                <w:szCs w:val="27"/>
                <w:lang w:val="en-US"/>
              </w:rPr>
              <w:t xml:space="preserve"> </w:t>
            </w:r>
            <w:r w:rsidRPr="00A82D4B">
              <w:rPr>
                <w:rFonts w:ascii="Times New Roman" w:eastAsia="Calibri" w:hAnsi="Calibri" w:cs="Times New Roman"/>
                <w:sz w:val="27"/>
                <w:szCs w:val="27"/>
                <w:lang w:val="en-US"/>
              </w:rPr>
              <w:t>Community</w:t>
            </w:r>
          </w:p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  <w:tr w:rsidR="005712C2" w:rsidTr="005712C2">
        <w:trPr>
          <w:trHeight w:val="567"/>
        </w:trPr>
        <w:tc>
          <w:tcPr>
            <w:tcW w:w="3936" w:type="dxa"/>
          </w:tcPr>
          <w:p w:rsidR="005712C2" w:rsidRDefault="005712C2"/>
        </w:tc>
        <w:tc>
          <w:tcPr>
            <w:tcW w:w="2126" w:type="dxa"/>
          </w:tcPr>
          <w:p w:rsidR="005712C2" w:rsidRDefault="005712C2"/>
        </w:tc>
        <w:tc>
          <w:tcPr>
            <w:tcW w:w="3514" w:type="dxa"/>
          </w:tcPr>
          <w:p w:rsidR="005712C2" w:rsidRDefault="005712C2"/>
        </w:tc>
      </w:tr>
    </w:tbl>
    <w:p w:rsidR="005C607E" w:rsidRDefault="005C607E"/>
    <w:sectPr w:rsidR="005C607E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1B1" w:rsidRDefault="002851B1" w:rsidP="005712C2">
      <w:pPr>
        <w:spacing w:after="0" w:line="240" w:lineRule="auto"/>
      </w:pPr>
      <w:r>
        <w:separator/>
      </w:r>
    </w:p>
  </w:endnote>
  <w:endnote w:type="continuationSeparator" w:id="0">
    <w:p w:rsidR="002851B1" w:rsidRDefault="002851B1" w:rsidP="0057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C2" w:rsidRDefault="005712C2" w:rsidP="005712C2">
    <w:pPr>
      <w:pStyle w:val="BodyText"/>
      <w:spacing w:line="258" w:lineRule="exact"/>
      <w:ind w:left="20"/>
      <w:rPr>
        <w:rFonts w:ascii="Times New Roman" w:eastAsia="Times New Roman" w:hAnsi="Times New Roman" w:cs="Times New Roman"/>
      </w:rPr>
    </w:pPr>
    <w:r>
      <w:rPr>
        <w:rFonts w:ascii="Times New Roman"/>
        <w:spacing w:val="-1"/>
        <w:w w:val="101"/>
      </w:rPr>
      <w:t>U</w:t>
    </w:r>
    <w:r>
      <w:rPr>
        <w:rFonts w:ascii="Times New Roman"/>
        <w:spacing w:val="-2"/>
        <w:w w:val="101"/>
      </w:rPr>
      <w:t>p</w:t>
    </w:r>
    <w:r>
      <w:rPr>
        <w:rFonts w:ascii="Times New Roman"/>
        <w:w w:val="101"/>
      </w:rPr>
      <w:t>on</w:t>
    </w:r>
    <w:r>
      <w:rPr>
        <w:rFonts w:ascii="Times New Roman"/>
      </w:rPr>
      <w:t xml:space="preserve"> </w:t>
    </w:r>
    <w:r>
      <w:rPr>
        <w:rFonts w:ascii="Times New Roman"/>
        <w:spacing w:val="-1"/>
        <w:w w:val="101"/>
      </w:rPr>
      <w:t>c</w:t>
    </w:r>
    <w:r>
      <w:rPr>
        <w:rFonts w:ascii="Times New Roman"/>
        <w:w w:val="101"/>
      </w:rPr>
      <w:t>o</w:t>
    </w:r>
    <w:r>
      <w:rPr>
        <w:rFonts w:ascii="Times New Roman"/>
        <w:spacing w:val="-2"/>
        <w:w w:val="101"/>
      </w:rPr>
      <w:t>mp</w:t>
    </w:r>
    <w:r>
      <w:rPr>
        <w:rFonts w:ascii="Times New Roman"/>
        <w:spacing w:val="2"/>
        <w:w w:val="101"/>
      </w:rPr>
      <w:t>l</w:t>
    </w:r>
    <w:r>
      <w:rPr>
        <w:rFonts w:ascii="Times New Roman"/>
        <w:spacing w:val="-1"/>
        <w:w w:val="101"/>
      </w:rPr>
      <w:t>e</w:t>
    </w:r>
    <w:r>
      <w:rPr>
        <w:rFonts w:ascii="Times New Roman"/>
        <w:spacing w:val="2"/>
        <w:w w:val="101"/>
      </w:rPr>
      <w:t>t</w:t>
    </w:r>
    <w:r>
      <w:rPr>
        <w:rFonts w:ascii="Times New Roman"/>
        <w:w w:val="101"/>
      </w:rPr>
      <w:t>i</w:t>
    </w:r>
    <w:r>
      <w:rPr>
        <w:rFonts w:ascii="Times New Roman"/>
        <w:spacing w:val="-2"/>
        <w:w w:val="101"/>
      </w:rPr>
      <w:t>o</w:t>
    </w:r>
    <w:r>
      <w:rPr>
        <w:rFonts w:ascii="Times New Roman"/>
        <w:w w:val="101"/>
      </w:rPr>
      <w:t>n</w:t>
    </w:r>
    <w:r>
      <w:rPr>
        <w:rFonts w:ascii="Times New Roman"/>
      </w:rPr>
      <w:t xml:space="preserve"> </w:t>
    </w:r>
    <w:r>
      <w:rPr>
        <w:rFonts w:ascii="Times New Roman"/>
        <w:w w:val="101"/>
      </w:rPr>
      <w:t>of</w:t>
    </w:r>
    <w:r>
      <w:rPr>
        <w:rFonts w:ascii="Times New Roman"/>
        <w:spacing w:val="1"/>
      </w:rPr>
      <w:t xml:space="preserve"> </w:t>
    </w:r>
    <w:r>
      <w:rPr>
        <w:rFonts w:ascii="Times New Roman"/>
        <w:w w:val="101"/>
      </w:rPr>
      <w:t>this</w:t>
    </w:r>
    <w:r>
      <w:rPr>
        <w:rFonts w:ascii="Times New Roman"/>
      </w:rPr>
      <w:t xml:space="preserve"> </w:t>
    </w:r>
    <w:r>
      <w:rPr>
        <w:rFonts w:ascii="Times New Roman"/>
        <w:w w:val="101"/>
      </w:rPr>
      <w:t>s</w:t>
    </w:r>
    <w:r>
      <w:rPr>
        <w:rFonts w:ascii="Times New Roman"/>
        <w:spacing w:val="-1"/>
        <w:w w:val="101"/>
      </w:rPr>
      <w:t>e</w:t>
    </w:r>
    <w:r>
      <w:rPr>
        <w:rFonts w:ascii="Times New Roman"/>
        <w:w w:val="101"/>
      </w:rPr>
      <w:t>ssio</w:t>
    </w:r>
    <w:r>
      <w:rPr>
        <w:rFonts w:ascii="Times New Roman"/>
        <w:spacing w:val="-2"/>
        <w:w w:val="101"/>
      </w:rPr>
      <w:t>n</w:t>
    </w:r>
    <w:r>
      <w:rPr>
        <w:rFonts w:ascii="Times New Roman"/>
        <w:w w:val="101"/>
      </w:rPr>
      <w:t>,</w:t>
    </w:r>
    <w:r>
      <w:rPr>
        <w:rFonts w:ascii="Times New Roman"/>
        <w:spacing w:val="1"/>
      </w:rPr>
      <w:t xml:space="preserve"> </w:t>
    </w:r>
    <w:r w:rsidRPr="002C05F8">
      <w:rPr>
        <w:rFonts w:ascii="Times New Roman"/>
        <w:w w:val="101"/>
      </w:rPr>
      <w:t>pl</w:t>
    </w:r>
    <w:r w:rsidRPr="002C05F8">
      <w:rPr>
        <w:rFonts w:ascii="Times New Roman"/>
        <w:spacing w:val="-1"/>
        <w:w w:val="101"/>
      </w:rPr>
      <w:t>ea</w:t>
    </w:r>
    <w:r w:rsidRPr="002C05F8">
      <w:rPr>
        <w:rFonts w:ascii="Times New Roman"/>
        <w:w w:val="101"/>
      </w:rPr>
      <w:t>se</w:t>
    </w:r>
    <w:r w:rsidRPr="002C05F8">
      <w:rPr>
        <w:rFonts w:ascii="Times New Roman"/>
        <w:spacing w:val="-1"/>
      </w:rPr>
      <w:t xml:space="preserve"> </w:t>
    </w:r>
    <w:r w:rsidRPr="002C05F8">
      <w:rPr>
        <w:rFonts w:ascii="Times New Roman"/>
        <w:w w:val="101"/>
      </w:rPr>
      <w:t>s</w:t>
    </w:r>
    <w:r w:rsidRPr="002C05F8">
      <w:rPr>
        <w:rFonts w:ascii="Times New Roman"/>
        <w:spacing w:val="-1"/>
        <w:w w:val="101"/>
      </w:rPr>
      <w:t>e</w:t>
    </w:r>
    <w:r w:rsidRPr="002C05F8">
      <w:rPr>
        <w:rFonts w:ascii="Times New Roman"/>
        <w:spacing w:val="-2"/>
        <w:w w:val="101"/>
      </w:rPr>
      <w:t>n</w:t>
    </w:r>
    <w:r w:rsidRPr="002C05F8">
      <w:rPr>
        <w:rFonts w:ascii="Times New Roman"/>
        <w:w w:val="101"/>
      </w:rPr>
      <w:t>d</w:t>
    </w:r>
    <w:r w:rsidRPr="002C05F8">
      <w:rPr>
        <w:rFonts w:ascii="Times New Roman"/>
      </w:rPr>
      <w:t xml:space="preserve"> </w:t>
    </w:r>
    <w:r w:rsidRPr="002C05F8">
      <w:rPr>
        <w:rFonts w:ascii="Times New Roman"/>
        <w:w w:val="101"/>
      </w:rPr>
      <w:t>to</w:t>
    </w:r>
    <w:r w:rsidRPr="002C05F8">
      <w:rPr>
        <w:rFonts w:ascii="Times New Roman"/>
        <w:spacing w:val="3"/>
      </w:rPr>
      <w:t xml:space="preserve"> </w:t>
    </w:r>
    <w:r w:rsidR="00B94D79">
      <w:rPr>
        <w:rFonts w:ascii="Times New Roman"/>
        <w:i/>
        <w:color w:val="FF0000"/>
        <w:spacing w:val="3"/>
      </w:rPr>
      <w:t xml:space="preserve">Kristina Visser, NWORSN email: </w:t>
    </w:r>
    <w:hyperlink r:id="rId1" w:history="1">
      <w:r w:rsidR="00B94D79" w:rsidRPr="00BB4FC7">
        <w:rPr>
          <w:rStyle w:val="Hyperlink"/>
          <w:rFonts w:ascii="Times New Roman"/>
          <w:i/>
          <w:spacing w:val="3"/>
        </w:rPr>
        <w:t>visserk@tbh.net</w:t>
      </w:r>
    </w:hyperlink>
    <w:r w:rsidR="00B94D79">
      <w:rPr>
        <w:rFonts w:ascii="Times New Roman"/>
        <w:i/>
        <w:color w:val="FF0000"/>
        <w:spacing w:val="3"/>
      </w:rPr>
      <w:t xml:space="preserve"> or fax 1-807-684-5883</w:t>
    </w:r>
  </w:p>
  <w:p w:rsidR="005712C2" w:rsidRDefault="005712C2">
    <w:pPr>
      <w:pStyle w:val="Footer"/>
    </w:pPr>
  </w:p>
  <w:p w:rsidR="005712C2" w:rsidRDefault="00571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1B1" w:rsidRDefault="002851B1" w:rsidP="005712C2">
      <w:pPr>
        <w:spacing w:after="0" w:line="240" w:lineRule="auto"/>
      </w:pPr>
      <w:r>
        <w:separator/>
      </w:r>
    </w:p>
  </w:footnote>
  <w:footnote w:type="continuationSeparator" w:id="0">
    <w:p w:rsidR="002851B1" w:rsidRDefault="002851B1" w:rsidP="0057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C2" w:rsidRDefault="00B94D79">
    <w:pPr>
      <w:pStyle w:val="Header"/>
    </w:pPr>
    <w:r>
      <w:rPr>
        <w:noProof/>
        <w:lang w:eastAsia="en-CA"/>
      </w:rPr>
      <w:drawing>
        <wp:inline distT="0" distB="0" distL="0" distR="0" wp14:anchorId="6CD139B0" wp14:editId="3CC7712C">
          <wp:extent cx="1913164" cy="817080"/>
          <wp:effectExtent l="0" t="0" r="0" b="2540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164" cy="81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12C2">
      <w:ptab w:relativeTo="margin" w:alignment="center" w:leader="none"/>
    </w:r>
    <w:r w:rsidR="005712C2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C2"/>
    <w:rsid w:val="002851B1"/>
    <w:rsid w:val="0032680C"/>
    <w:rsid w:val="00495809"/>
    <w:rsid w:val="005712C2"/>
    <w:rsid w:val="005C607E"/>
    <w:rsid w:val="00793458"/>
    <w:rsid w:val="007D1B78"/>
    <w:rsid w:val="00B94D79"/>
    <w:rsid w:val="00D1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0BF4CD"/>
  <w15:docId w15:val="{9ECA6C9C-667E-4274-9597-A0DC4B30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2C2"/>
  </w:style>
  <w:style w:type="paragraph" w:styleId="Footer">
    <w:name w:val="footer"/>
    <w:basedOn w:val="Normal"/>
    <w:link w:val="FooterChar"/>
    <w:uiPriority w:val="99"/>
    <w:unhideWhenUsed/>
    <w:rsid w:val="0057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2C2"/>
  </w:style>
  <w:style w:type="paragraph" w:styleId="BalloonText">
    <w:name w:val="Balloon Text"/>
    <w:basedOn w:val="Normal"/>
    <w:link w:val="BalloonTextChar"/>
    <w:uiPriority w:val="99"/>
    <w:semiHidden/>
    <w:unhideWhenUsed/>
    <w:rsid w:val="0057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2C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712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12C2"/>
  </w:style>
  <w:style w:type="table" w:styleId="TableGrid">
    <w:name w:val="Table Grid"/>
    <w:basedOn w:val="TableNormal"/>
    <w:uiPriority w:val="59"/>
    <w:rsid w:val="00571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4D79"/>
    <w:rPr>
      <w:color w:val="0000FF" w:themeColor="hyperlink"/>
      <w:u w:val="single"/>
    </w:rPr>
  </w:style>
  <w:style w:type="paragraph" w:customStyle="1" w:styleId="Default">
    <w:name w:val="Default"/>
    <w:rsid w:val="00B94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B94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sserk@tbh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Sciences North - Horizon Santé-Nord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Thomson, Jessica</dc:creator>
  <cp:lastModifiedBy>pcadmin</cp:lastModifiedBy>
  <cp:revision>2</cp:revision>
  <dcterms:created xsi:type="dcterms:W3CDTF">2021-11-09T14:08:00Z</dcterms:created>
  <dcterms:modified xsi:type="dcterms:W3CDTF">2021-11-09T14:08:00Z</dcterms:modified>
</cp:coreProperties>
</file>