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64BD" w14:textId="782798D3" w:rsidR="00B14380" w:rsidRPr="00685724" w:rsidRDefault="00712590" w:rsidP="00685724">
      <w:pPr>
        <w:rPr>
          <w:rFonts w:ascii="Arial" w:hAnsi="Arial" w:cs="Arial"/>
          <w:b/>
          <w:sz w:val="24"/>
        </w:rPr>
      </w:pPr>
      <w:r>
        <w:rPr>
          <w:rFonts w:ascii="Arial" w:hAnsi="Arial" w:cs="Arial"/>
          <w:b/>
          <w:sz w:val="24"/>
        </w:rPr>
        <w:t>Mon</w:t>
      </w:r>
      <w:r w:rsidR="002B207C">
        <w:rPr>
          <w:rFonts w:ascii="Arial" w:hAnsi="Arial" w:cs="Arial"/>
          <w:b/>
          <w:sz w:val="24"/>
        </w:rPr>
        <w:t>d</w:t>
      </w:r>
      <w:r w:rsidR="007A217E">
        <w:rPr>
          <w:rFonts w:ascii="Arial" w:hAnsi="Arial" w:cs="Arial"/>
          <w:b/>
          <w:sz w:val="24"/>
        </w:rPr>
        <w:t>ay</w:t>
      </w:r>
      <w:r w:rsidR="00685724" w:rsidRPr="00685724">
        <w:rPr>
          <w:rFonts w:ascii="Arial" w:hAnsi="Arial" w:cs="Arial"/>
          <w:b/>
          <w:sz w:val="24"/>
        </w:rPr>
        <w:t xml:space="preserve">, March </w:t>
      </w:r>
      <w:r w:rsidR="00091F1C">
        <w:rPr>
          <w:rFonts w:ascii="Arial" w:hAnsi="Arial" w:cs="Arial"/>
          <w:b/>
          <w:sz w:val="24"/>
        </w:rPr>
        <w:t>2</w:t>
      </w:r>
      <w:r>
        <w:rPr>
          <w:rFonts w:ascii="Arial" w:hAnsi="Arial" w:cs="Arial"/>
          <w:b/>
          <w:sz w:val="24"/>
        </w:rPr>
        <w:t>3</w:t>
      </w:r>
      <w:r w:rsidR="00685724" w:rsidRPr="00685724">
        <w:rPr>
          <w:rFonts w:ascii="Arial" w:hAnsi="Arial" w:cs="Arial"/>
          <w:b/>
          <w:sz w:val="24"/>
        </w:rPr>
        <w:t>, 2020</w:t>
      </w:r>
    </w:p>
    <w:p w14:paraId="7FBE3715" w14:textId="3F541F1C" w:rsidR="00131955" w:rsidRDefault="00131955" w:rsidP="00BE621D">
      <w:pPr>
        <w:rPr>
          <w:rFonts w:ascii="Arial" w:hAnsi="Arial" w:cs="Arial"/>
          <w:sz w:val="22"/>
          <w:szCs w:val="22"/>
        </w:rPr>
      </w:pPr>
    </w:p>
    <w:p w14:paraId="2D6F6E5F" w14:textId="5DF47E89" w:rsidR="003508ED" w:rsidRDefault="003508ED" w:rsidP="00685724">
      <w:pPr>
        <w:rPr>
          <w:rFonts w:ascii="Arial" w:hAnsi="Arial" w:cs="Arial"/>
          <w:sz w:val="22"/>
        </w:rPr>
      </w:pPr>
      <w:r>
        <w:rPr>
          <w:rFonts w:ascii="Arial" w:hAnsi="Arial" w:cs="Arial"/>
          <w:sz w:val="22"/>
        </w:rPr>
        <w:t xml:space="preserve">Assessment Centre Update: </w:t>
      </w:r>
      <w:r w:rsidR="00974AC5">
        <w:rPr>
          <w:rFonts w:ascii="Arial" w:hAnsi="Arial" w:cs="Arial"/>
          <w:sz w:val="22"/>
        </w:rPr>
        <w:t>Yesterday (Sunday, March 22), 15 people were seen and all 15 were tested. These numbers are lower than</w:t>
      </w:r>
      <w:r w:rsidR="007F63C2">
        <w:rPr>
          <w:rFonts w:ascii="Arial" w:hAnsi="Arial" w:cs="Arial"/>
          <w:sz w:val="22"/>
        </w:rPr>
        <w:t xml:space="preserve"> what has been typical so far. The lower numbers </w:t>
      </w:r>
      <w:proofErr w:type="gramStart"/>
      <w:r w:rsidR="007F63C2">
        <w:rPr>
          <w:rFonts w:ascii="Arial" w:hAnsi="Arial" w:cs="Arial"/>
          <w:sz w:val="22"/>
        </w:rPr>
        <w:t>are likely attributed</w:t>
      </w:r>
      <w:proofErr w:type="gramEnd"/>
      <w:r w:rsidR="007F63C2">
        <w:rPr>
          <w:rFonts w:ascii="Arial" w:hAnsi="Arial" w:cs="Arial"/>
          <w:sz w:val="22"/>
        </w:rPr>
        <w:t xml:space="preserve"> to a technical issue Public Health was experiencing with their call system. The issue has since been resolved. We continue to work closely with the Thunder Bay District Health Unit to ensure consistency in referrals to the COVID-19 Assessment Centre at our Hospital. </w:t>
      </w:r>
      <w:r w:rsidR="00F2188D">
        <w:rPr>
          <w:rFonts w:ascii="Arial" w:hAnsi="Arial" w:cs="Arial"/>
          <w:sz w:val="22"/>
        </w:rPr>
        <w:t xml:space="preserve">We are keeping up with the community need for testing, as determined by scientifically based medical directives. </w:t>
      </w:r>
    </w:p>
    <w:p w14:paraId="7C6FC449" w14:textId="77777777" w:rsidR="003508ED" w:rsidRDefault="003508ED" w:rsidP="00685724">
      <w:pPr>
        <w:rPr>
          <w:rFonts w:ascii="Arial" w:hAnsi="Arial" w:cs="Arial"/>
          <w:sz w:val="22"/>
        </w:rPr>
      </w:pPr>
    </w:p>
    <w:p w14:paraId="000B51A0" w14:textId="315C469D" w:rsidR="00F2188D" w:rsidRDefault="00BB3649" w:rsidP="00685724">
      <w:pPr>
        <w:rPr>
          <w:rFonts w:ascii="Arial" w:hAnsi="Arial" w:cs="Arial"/>
          <w:sz w:val="22"/>
        </w:rPr>
      </w:pPr>
      <w:r>
        <w:rPr>
          <w:rFonts w:ascii="Arial" w:hAnsi="Arial" w:cs="Arial"/>
          <w:sz w:val="22"/>
        </w:rPr>
        <w:t>We are collaborating</w:t>
      </w:r>
      <w:r w:rsidR="00FA53D4">
        <w:rPr>
          <w:rFonts w:ascii="Arial" w:hAnsi="Arial" w:cs="Arial"/>
          <w:sz w:val="22"/>
        </w:rPr>
        <w:t xml:space="preserve"> with S</w:t>
      </w:r>
      <w:r>
        <w:rPr>
          <w:rFonts w:ascii="Arial" w:hAnsi="Arial" w:cs="Arial"/>
          <w:sz w:val="22"/>
        </w:rPr>
        <w:t xml:space="preserve">t. </w:t>
      </w:r>
      <w:r w:rsidR="00FA53D4">
        <w:rPr>
          <w:rFonts w:ascii="Arial" w:hAnsi="Arial" w:cs="Arial"/>
          <w:sz w:val="22"/>
        </w:rPr>
        <w:t>J</w:t>
      </w:r>
      <w:r>
        <w:rPr>
          <w:rFonts w:ascii="Arial" w:hAnsi="Arial" w:cs="Arial"/>
          <w:sz w:val="22"/>
        </w:rPr>
        <w:t xml:space="preserve">oseph’s </w:t>
      </w:r>
      <w:r w:rsidR="00FA53D4">
        <w:rPr>
          <w:rFonts w:ascii="Arial" w:hAnsi="Arial" w:cs="Arial"/>
          <w:sz w:val="22"/>
        </w:rPr>
        <w:t>C</w:t>
      </w:r>
      <w:r>
        <w:rPr>
          <w:rFonts w:ascii="Arial" w:hAnsi="Arial" w:cs="Arial"/>
          <w:sz w:val="22"/>
        </w:rPr>
        <w:t xml:space="preserve">are </w:t>
      </w:r>
      <w:r w:rsidR="00FA53D4">
        <w:rPr>
          <w:rFonts w:ascii="Arial" w:hAnsi="Arial" w:cs="Arial"/>
          <w:sz w:val="22"/>
        </w:rPr>
        <w:t>G</w:t>
      </w:r>
      <w:r>
        <w:rPr>
          <w:rFonts w:ascii="Arial" w:hAnsi="Arial" w:cs="Arial"/>
          <w:sz w:val="22"/>
        </w:rPr>
        <w:t>roup (SJCG)</w:t>
      </w:r>
      <w:r w:rsidR="00FA53D4">
        <w:rPr>
          <w:rFonts w:ascii="Arial" w:hAnsi="Arial" w:cs="Arial"/>
          <w:sz w:val="22"/>
        </w:rPr>
        <w:t xml:space="preserve"> to increase capacity for our Hospital </w:t>
      </w:r>
      <w:proofErr w:type="gramStart"/>
      <w:r w:rsidR="00FA53D4">
        <w:rPr>
          <w:rFonts w:ascii="Arial" w:hAnsi="Arial" w:cs="Arial"/>
          <w:sz w:val="22"/>
        </w:rPr>
        <w:t xml:space="preserve">to </w:t>
      </w:r>
      <w:r>
        <w:rPr>
          <w:rFonts w:ascii="Arial" w:hAnsi="Arial" w:cs="Arial"/>
          <w:sz w:val="22"/>
        </w:rPr>
        <w:t>adequately manage</w:t>
      </w:r>
      <w:proofErr w:type="gramEnd"/>
      <w:r>
        <w:rPr>
          <w:rFonts w:ascii="Arial" w:hAnsi="Arial" w:cs="Arial"/>
          <w:sz w:val="22"/>
        </w:rPr>
        <w:t xml:space="preserve"> any potential influx of</w:t>
      </w:r>
      <w:r w:rsidR="00FA53D4">
        <w:rPr>
          <w:rFonts w:ascii="Arial" w:hAnsi="Arial" w:cs="Arial"/>
          <w:sz w:val="22"/>
        </w:rPr>
        <w:t xml:space="preserve"> COVID-19 cases. SJCG is able to take and care for some patients from our Hospital due to reduction of their non-essential services. </w:t>
      </w:r>
      <w:r>
        <w:rPr>
          <w:rFonts w:ascii="Arial" w:hAnsi="Arial" w:cs="Arial"/>
          <w:sz w:val="22"/>
        </w:rPr>
        <w:t>We are grateful for the continued support of our partners during this pandemic.</w:t>
      </w:r>
    </w:p>
    <w:p w14:paraId="3C0DD445" w14:textId="79952FBB" w:rsidR="00F2188D" w:rsidRDefault="00F2188D" w:rsidP="00685724">
      <w:pPr>
        <w:rPr>
          <w:rFonts w:ascii="Arial" w:hAnsi="Arial" w:cs="Arial"/>
          <w:sz w:val="22"/>
        </w:rPr>
      </w:pPr>
    </w:p>
    <w:p w14:paraId="6B5522E0" w14:textId="68E079EF" w:rsidR="00F2188D" w:rsidRDefault="00F2188D" w:rsidP="00685724">
      <w:pPr>
        <w:rPr>
          <w:rFonts w:ascii="Arial" w:hAnsi="Arial" w:cs="Arial"/>
          <w:sz w:val="22"/>
        </w:rPr>
      </w:pPr>
      <w:r>
        <w:rPr>
          <w:rFonts w:ascii="Arial" w:hAnsi="Arial" w:cs="Arial"/>
          <w:sz w:val="22"/>
        </w:rPr>
        <w:t xml:space="preserve">We are shifting away from the term “social distancing” and replacing it with “physical distancing”. </w:t>
      </w:r>
      <w:r w:rsidR="00FA1AC8">
        <w:rPr>
          <w:rFonts w:ascii="Arial" w:hAnsi="Arial" w:cs="Arial"/>
          <w:sz w:val="22"/>
        </w:rPr>
        <w:t>“P</w:t>
      </w:r>
      <w:r w:rsidR="00FA1AC8" w:rsidRPr="00FA1AC8">
        <w:rPr>
          <w:rFonts w:ascii="Arial" w:hAnsi="Arial" w:cs="Arial"/>
          <w:sz w:val="22"/>
        </w:rPr>
        <w:t xml:space="preserve">hysical distancing" </w:t>
      </w:r>
      <w:r w:rsidR="00FA1AC8">
        <w:rPr>
          <w:rFonts w:ascii="Arial" w:hAnsi="Arial" w:cs="Arial"/>
          <w:sz w:val="22"/>
        </w:rPr>
        <w:t>is a better descriptor for the need to keep</w:t>
      </w:r>
      <w:r w:rsidR="00FA1AC8" w:rsidRPr="00FA1AC8">
        <w:rPr>
          <w:rFonts w:ascii="Arial" w:hAnsi="Arial" w:cs="Arial"/>
          <w:sz w:val="22"/>
        </w:rPr>
        <w:t xml:space="preserve"> physical distance from people so that we can prevent the virus fr</w:t>
      </w:r>
      <w:r w:rsidR="00FA1AC8">
        <w:rPr>
          <w:rFonts w:ascii="Arial" w:hAnsi="Arial" w:cs="Arial"/>
          <w:sz w:val="22"/>
        </w:rPr>
        <w:t>om transferring to one another.</w:t>
      </w:r>
    </w:p>
    <w:p w14:paraId="1B9CFB84" w14:textId="012A47B3" w:rsidR="003508ED" w:rsidRDefault="003508ED" w:rsidP="00685724">
      <w:pPr>
        <w:rPr>
          <w:rFonts w:ascii="Arial" w:hAnsi="Arial" w:cs="Arial"/>
          <w:sz w:val="22"/>
        </w:rPr>
      </w:pPr>
    </w:p>
    <w:p w14:paraId="139A63FE" w14:textId="706D6F85" w:rsidR="00FA53D4" w:rsidRDefault="0017777F" w:rsidP="00685724">
      <w:pPr>
        <w:rPr>
          <w:rFonts w:ascii="Arial" w:hAnsi="Arial" w:cs="Arial"/>
          <w:sz w:val="22"/>
        </w:rPr>
      </w:pPr>
      <w:r>
        <w:rPr>
          <w:rFonts w:ascii="Arial" w:hAnsi="Arial" w:cs="Arial"/>
          <w:sz w:val="22"/>
        </w:rPr>
        <w:t>We are o</w:t>
      </w:r>
      <w:r w:rsidR="00FA53D4">
        <w:rPr>
          <w:rFonts w:ascii="Arial" w:hAnsi="Arial" w:cs="Arial"/>
          <w:sz w:val="22"/>
        </w:rPr>
        <w:t xml:space="preserve">perationalizing </w:t>
      </w:r>
      <w:r w:rsidR="00F2188D">
        <w:rPr>
          <w:rFonts w:ascii="Arial" w:hAnsi="Arial" w:cs="Arial"/>
          <w:sz w:val="22"/>
        </w:rPr>
        <w:t>physica</w:t>
      </w:r>
      <w:r w:rsidR="00FA53D4">
        <w:rPr>
          <w:rFonts w:ascii="Arial" w:hAnsi="Arial" w:cs="Arial"/>
          <w:sz w:val="22"/>
        </w:rPr>
        <w:t>l distancing</w:t>
      </w:r>
      <w:r w:rsidR="00F2188D">
        <w:rPr>
          <w:rFonts w:ascii="Arial" w:hAnsi="Arial" w:cs="Arial"/>
          <w:sz w:val="22"/>
        </w:rPr>
        <w:t xml:space="preserve"> </w:t>
      </w:r>
      <w:r w:rsidR="00FA53D4">
        <w:rPr>
          <w:rFonts w:ascii="Arial" w:hAnsi="Arial" w:cs="Arial"/>
          <w:sz w:val="22"/>
        </w:rPr>
        <w:t>on units</w:t>
      </w:r>
      <w:r w:rsidR="00BB3649">
        <w:rPr>
          <w:rFonts w:ascii="Arial" w:hAnsi="Arial" w:cs="Arial"/>
          <w:sz w:val="22"/>
        </w:rPr>
        <w:t xml:space="preserve"> within our Hospital, for the health and safety of our staff, professional staff, and patients</w:t>
      </w:r>
      <w:r w:rsidR="00FA53D4">
        <w:rPr>
          <w:rFonts w:ascii="Arial" w:hAnsi="Arial" w:cs="Arial"/>
          <w:sz w:val="22"/>
        </w:rPr>
        <w:t xml:space="preserve">. </w:t>
      </w:r>
      <w:r w:rsidR="00BB3649">
        <w:rPr>
          <w:rFonts w:ascii="Arial" w:hAnsi="Arial" w:cs="Arial"/>
          <w:sz w:val="22"/>
        </w:rPr>
        <w:t>This work is</w:t>
      </w:r>
      <w:r w:rsidR="00FA53D4">
        <w:rPr>
          <w:rFonts w:ascii="Arial" w:hAnsi="Arial" w:cs="Arial"/>
          <w:sz w:val="22"/>
        </w:rPr>
        <w:t xml:space="preserve"> complex in clinical settings, with many considerations for the protection of pati</w:t>
      </w:r>
      <w:r w:rsidR="00BB3649">
        <w:rPr>
          <w:rFonts w:ascii="Arial" w:hAnsi="Arial" w:cs="Arial"/>
          <w:sz w:val="22"/>
        </w:rPr>
        <w:t xml:space="preserve">ents and health care providers. </w:t>
      </w:r>
    </w:p>
    <w:p w14:paraId="43455920" w14:textId="77777777" w:rsidR="00FA53D4" w:rsidRDefault="00FA53D4" w:rsidP="00685724">
      <w:pPr>
        <w:rPr>
          <w:rFonts w:ascii="Arial" w:hAnsi="Arial" w:cs="Arial"/>
          <w:sz w:val="22"/>
        </w:rPr>
      </w:pPr>
    </w:p>
    <w:p w14:paraId="0A2E7007" w14:textId="2A552EFC" w:rsidR="00FA53D4" w:rsidRDefault="00BB3649" w:rsidP="008E4A6F">
      <w:pPr>
        <w:rPr>
          <w:rFonts w:ascii="Arial" w:hAnsi="Arial" w:cs="Arial"/>
          <w:sz w:val="22"/>
        </w:rPr>
      </w:pPr>
      <w:r>
        <w:rPr>
          <w:rFonts w:ascii="Arial" w:hAnsi="Arial" w:cs="Arial"/>
          <w:sz w:val="22"/>
        </w:rPr>
        <w:t>R</w:t>
      </w:r>
      <w:r w:rsidR="008E4A6F">
        <w:rPr>
          <w:rFonts w:ascii="Arial" w:hAnsi="Arial" w:cs="Arial"/>
          <w:sz w:val="22"/>
        </w:rPr>
        <w:t xml:space="preserve">ecommendations </w:t>
      </w:r>
      <w:proofErr w:type="gramStart"/>
      <w:r>
        <w:rPr>
          <w:rFonts w:ascii="Arial" w:hAnsi="Arial" w:cs="Arial"/>
          <w:sz w:val="22"/>
        </w:rPr>
        <w:t>are being developed</w:t>
      </w:r>
      <w:proofErr w:type="gramEnd"/>
      <w:r>
        <w:rPr>
          <w:rFonts w:ascii="Arial" w:hAnsi="Arial" w:cs="Arial"/>
          <w:sz w:val="22"/>
        </w:rPr>
        <w:t xml:space="preserve"> </w:t>
      </w:r>
      <w:r w:rsidR="008E4A6F">
        <w:rPr>
          <w:rFonts w:ascii="Arial" w:hAnsi="Arial" w:cs="Arial"/>
          <w:sz w:val="22"/>
        </w:rPr>
        <w:t xml:space="preserve">regarding possible </w:t>
      </w:r>
      <w:r w:rsidR="00FA53D4">
        <w:rPr>
          <w:rFonts w:ascii="Arial" w:hAnsi="Arial" w:cs="Arial"/>
          <w:sz w:val="22"/>
        </w:rPr>
        <w:t>travel</w:t>
      </w:r>
      <w:r w:rsidR="008E4A6F">
        <w:rPr>
          <w:rFonts w:ascii="Arial" w:hAnsi="Arial" w:cs="Arial"/>
          <w:sz w:val="22"/>
        </w:rPr>
        <w:t xml:space="preserve"> restrictions beyond Northwestern Ontario</w:t>
      </w:r>
      <w:r>
        <w:rPr>
          <w:rFonts w:ascii="Arial" w:hAnsi="Arial" w:cs="Arial"/>
          <w:sz w:val="22"/>
        </w:rPr>
        <w:t xml:space="preserve"> to further help limit the spread of COVID-19</w:t>
      </w:r>
      <w:r w:rsidR="008E4A6F">
        <w:rPr>
          <w:rFonts w:ascii="Arial" w:hAnsi="Arial" w:cs="Arial"/>
          <w:sz w:val="22"/>
        </w:rPr>
        <w:t>. Information provided by Hospital leader</w:t>
      </w:r>
      <w:r>
        <w:rPr>
          <w:rFonts w:ascii="Arial" w:hAnsi="Arial" w:cs="Arial"/>
          <w:sz w:val="22"/>
        </w:rPr>
        <w:t xml:space="preserve">s will inform recommendations. More information </w:t>
      </w:r>
      <w:proofErr w:type="gramStart"/>
      <w:r>
        <w:rPr>
          <w:rFonts w:ascii="Arial" w:hAnsi="Arial" w:cs="Arial"/>
          <w:sz w:val="22"/>
        </w:rPr>
        <w:t>will be provided</w:t>
      </w:r>
      <w:proofErr w:type="gramEnd"/>
      <w:r>
        <w:rPr>
          <w:rFonts w:ascii="Arial" w:hAnsi="Arial" w:cs="Arial"/>
          <w:sz w:val="22"/>
        </w:rPr>
        <w:t xml:space="preserve"> when it is available. </w:t>
      </w:r>
      <w:r w:rsidR="00FA53D4">
        <w:rPr>
          <w:rFonts w:ascii="Arial" w:hAnsi="Arial" w:cs="Arial"/>
          <w:sz w:val="22"/>
        </w:rPr>
        <w:t xml:space="preserve"> </w:t>
      </w:r>
    </w:p>
    <w:p w14:paraId="59256ED6" w14:textId="7F945934" w:rsidR="00127B01" w:rsidRDefault="00127B01" w:rsidP="00685724">
      <w:pPr>
        <w:rPr>
          <w:rFonts w:ascii="Arial" w:hAnsi="Arial" w:cs="Arial"/>
          <w:sz w:val="22"/>
        </w:rPr>
      </w:pPr>
    </w:p>
    <w:p w14:paraId="26D3BAB6" w14:textId="346343EB" w:rsidR="007E4DD4" w:rsidRDefault="007E4DD4" w:rsidP="00685724">
      <w:pPr>
        <w:rPr>
          <w:rFonts w:ascii="Arial" w:hAnsi="Arial" w:cs="Arial"/>
          <w:sz w:val="22"/>
        </w:rPr>
      </w:pPr>
      <w:r>
        <w:rPr>
          <w:rFonts w:ascii="Arial" w:hAnsi="Arial" w:cs="Arial"/>
          <w:sz w:val="22"/>
        </w:rPr>
        <w:t xml:space="preserve">Enhanced visitor restrictions </w:t>
      </w:r>
      <w:proofErr w:type="gramStart"/>
      <w:r>
        <w:rPr>
          <w:rFonts w:ascii="Arial" w:hAnsi="Arial" w:cs="Arial"/>
          <w:sz w:val="22"/>
        </w:rPr>
        <w:t>may be implemented</w:t>
      </w:r>
      <w:proofErr w:type="gramEnd"/>
      <w:r>
        <w:rPr>
          <w:rFonts w:ascii="Arial" w:hAnsi="Arial" w:cs="Arial"/>
          <w:sz w:val="22"/>
        </w:rPr>
        <w:t xml:space="preserve"> as per the recommendations of Ontario’s Chief Medical Officer of Health</w:t>
      </w:r>
      <w:r w:rsidR="008E4A6F">
        <w:rPr>
          <w:rFonts w:ascii="Arial" w:hAnsi="Arial" w:cs="Arial"/>
          <w:sz w:val="22"/>
        </w:rPr>
        <w:t>.</w:t>
      </w:r>
      <w:r w:rsidR="00FC69F0">
        <w:rPr>
          <w:rFonts w:ascii="Arial" w:hAnsi="Arial" w:cs="Arial"/>
          <w:sz w:val="22"/>
        </w:rPr>
        <w:t xml:space="preserve"> For the safety of patients, their families and staff, it </w:t>
      </w:r>
      <w:proofErr w:type="gramStart"/>
      <w:r w:rsidR="00FC69F0">
        <w:rPr>
          <w:rFonts w:ascii="Arial" w:hAnsi="Arial" w:cs="Arial"/>
          <w:sz w:val="22"/>
        </w:rPr>
        <w:t>has been recommended</w:t>
      </w:r>
      <w:proofErr w:type="gramEnd"/>
      <w:r w:rsidR="00FC69F0">
        <w:rPr>
          <w:rFonts w:ascii="Arial" w:hAnsi="Arial" w:cs="Arial"/>
          <w:sz w:val="22"/>
        </w:rPr>
        <w:t xml:space="preserve"> that only essential visitors should be permitted</w:t>
      </w:r>
      <w:r w:rsidR="00BA597A">
        <w:rPr>
          <w:rFonts w:ascii="Arial" w:hAnsi="Arial" w:cs="Arial"/>
          <w:sz w:val="22"/>
        </w:rPr>
        <w:t xml:space="preserve"> until further notice</w:t>
      </w:r>
      <w:r w:rsidR="00FC69F0">
        <w:rPr>
          <w:rFonts w:ascii="Arial" w:hAnsi="Arial" w:cs="Arial"/>
          <w:sz w:val="22"/>
        </w:rPr>
        <w:t xml:space="preserve">. Essential visitors </w:t>
      </w:r>
      <w:proofErr w:type="gramStart"/>
      <w:r w:rsidR="00FC69F0">
        <w:rPr>
          <w:rFonts w:ascii="Arial" w:hAnsi="Arial" w:cs="Arial"/>
          <w:sz w:val="22"/>
        </w:rPr>
        <w:t>are defined</w:t>
      </w:r>
      <w:proofErr w:type="gramEnd"/>
      <w:r w:rsidR="00FC69F0">
        <w:rPr>
          <w:rFonts w:ascii="Arial" w:hAnsi="Arial" w:cs="Arial"/>
          <w:sz w:val="22"/>
        </w:rPr>
        <w:t xml:space="preserve"> by the Ministry as those who have a patient who is dying or very ill, a parent/guardian of an ill child or youth, a visitor of a patient undergoing surgery, or a woman giving birth. Such decisions will need to balance compassion for our patients and the impact this will have on their overall experience, </w:t>
      </w:r>
      <w:r w:rsidR="0012494B">
        <w:rPr>
          <w:rFonts w:ascii="Arial" w:hAnsi="Arial" w:cs="Arial"/>
          <w:sz w:val="22"/>
        </w:rPr>
        <w:t xml:space="preserve">and the need to protect the health and safety of patients and staff. </w:t>
      </w:r>
    </w:p>
    <w:p w14:paraId="37BD5BDE" w14:textId="352BE18C" w:rsidR="00500D64" w:rsidRDefault="00500D64" w:rsidP="00685724">
      <w:pPr>
        <w:rPr>
          <w:rFonts w:ascii="Arial" w:hAnsi="Arial" w:cs="Arial"/>
          <w:sz w:val="22"/>
        </w:rPr>
      </w:pPr>
    </w:p>
    <w:p w14:paraId="5B7D9F71" w14:textId="14C9BEA9" w:rsidR="003508ED" w:rsidRDefault="00F502B7" w:rsidP="00685724">
      <w:pPr>
        <w:rPr>
          <w:rFonts w:ascii="Arial" w:hAnsi="Arial" w:cs="Arial"/>
          <w:sz w:val="22"/>
        </w:rPr>
      </w:pPr>
      <w:r>
        <w:rPr>
          <w:rFonts w:ascii="Arial" w:hAnsi="Arial" w:cs="Arial"/>
          <w:sz w:val="22"/>
        </w:rPr>
        <w:t>A pathway for</w:t>
      </w:r>
      <w:r w:rsidR="003508ED">
        <w:rPr>
          <w:rFonts w:ascii="Arial" w:hAnsi="Arial" w:cs="Arial"/>
          <w:sz w:val="22"/>
        </w:rPr>
        <w:t xml:space="preserve"> COVID-19-related patient care from arrival at the Emergency Department to </w:t>
      </w:r>
      <w:r w:rsidR="008E4A6F">
        <w:rPr>
          <w:rFonts w:ascii="Arial" w:hAnsi="Arial" w:cs="Arial"/>
          <w:sz w:val="22"/>
        </w:rPr>
        <w:t>all levels of care that may be required</w:t>
      </w:r>
      <w:r>
        <w:rPr>
          <w:rFonts w:ascii="Arial" w:hAnsi="Arial" w:cs="Arial"/>
          <w:sz w:val="22"/>
        </w:rPr>
        <w:t xml:space="preserve"> </w:t>
      </w:r>
      <w:proofErr w:type="gramStart"/>
      <w:r>
        <w:rPr>
          <w:rFonts w:ascii="Arial" w:hAnsi="Arial" w:cs="Arial"/>
          <w:sz w:val="22"/>
        </w:rPr>
        <w:t>has been developed</w:t>
      </w:r>
      <w:proofErr w:type="gramEnd"/>
      <w:r>
        <w:rPr>
          <w:rFonts w:ascii="Arial" w:hAnsi="Arial" w:cs="Arial"/>
          <w:sz w:val="22"/>
        </w:rPr>
        <w:t>. The team is looking into and a</w:t>
      </w:r>
      <w:r w:rsidR="008E4A6F">
        <w:rPr>
          <w:rFonts w:ascii="Arial" w:hAnsi="Arial" w:cs="Arial"/>
          <w:sz w:val="22"/>
        </w:rPr>
        <w:t>ddressing</w:t>
      </w:r>
      <w:r>
        <w:rPr>
          <w:rFonts w:ascii="Arial" w:hAnsi="Arial" w:cs="Arial"/>
          <w:sz w:val="22"/>
        </w:rPr>
        <w:t xml:space="preserve"> any</w:t>
      </w:r>
      <w:r w:rsidR="008E4A6F">
        <w:rPr>
          <w:rFonts w:ascii="Arial" w:hAnsi="Arial" w:cs="Arial"/>
          <w:sz w:val="22"/>
        </w:rPr>
        <w:t xml:space="preserve"> challenges</w:t>
      </w:r>
      <w:r>
        <w:rPr>
          <w:rFonts w:ascii="Arial" w:hAnsi="Arial" w:cs="Arial"/>
          <w:sz w:val="22"/>
        </w:rPr>
        <w:t xml:space="preserve"> that </w:t>
      </w:r>
      <w:proofErr w:type="gramStart"/>
      <w:r>
        <w:rPr>
          <w:rFonts w:ascii="Arial" w:hAnsi="Arial" w:cs="Arial"/>
          <w:sz w:val="22"/>
        </w:rPr>
        <w:t>have been identified</w:t>
      </w:r>
      <w:proofErr w:type="gramEnd"/>
      <w:r w:rsidR="008E4A6F">
        <w:rPr>
          <w:rFonts w:ascii="Arial" w:hAnsi="Arial" w:cs="Arial"/>
          <w:sz w:val="22"/>
        </w:rPr>
        <w:t>. This planning supports consistency, efficiency and effectiveness</w:t>
      </w:r>
      <w:r w:rsidR="003508ED">
        <w:rPr>
          <w:rFonts w:ascii="Arial" w:hAnsi="Arial" w:cs="Arial"/>
          <w:sz w:val="22"/>
        </w:rPr>
        <w:t xml:space="preserve"> </w:t>
      </w:r>
      <w:r w:rsidR="008E4A6F">
        <w:rPr>
          <w:rFonts w:ascii="Arial" w:hAnsi="Arial" w:cs="Arial"/>
          <w:sz w:val="22"/>
        </w:rPr>
        <w:t xml:space="preserve">in the case of COVID-19 treatment. </w:t>
      </w:r>
    </w:p>
    <w:p w14:paraId="17256AF3" w14:textId="77777777" w:rsidR="003508ED" w:rsidRDefault="003508ED" w:rsidP="00685724">
      <w:pPr>
        <w:rPr>
          <w:rFonts w:ascii="Arial" w:hAnsi="Arial" w:cs="Arial"/>
          <w:sz w:val="22"/>
        </w:rPr>
      </w:pPr>
    </w:p>
    <w:p w14:paraId="6B164B4A" w14:textId="23BD6315" w:rsidR="0075061D" w:rsidRDefault="00F40059" w:rsidP="00685724">
      <w:pPr>
        <w:rPr>
          <w:rFonts w:ascii="Arial" w:hAnsi="Arial" w:cs="Arial"/>
          <w:sz w:val="22"/>
        </w:rPr>
      </w:pPr>
      <w:r w:rsidRPr="00F40059">
        <w:rPr>
          <w:rFonts w:ascii="Arial" w:hAnsi="Arial" w:cs="Arial"/>
          <w:sz w:val="22"/>
        </w:rPr>
        <w:t>In order to support health care and frontline workers during this COVID-19 outbreak, Ontario plans to exempt certain child car</w:t>
      </w:r>
      <w:r w:rsidR="00224004">
        <w:rPr>
          <w:rFonts w:ascii="Arial" w:hAnsi="Arial" w:cs="Arial"/>
          <w:sz w:val="22"/>
        </w:rPr>
        <w:t xml:space="preserve">e </w:t>
      </w:r>
      <w:proofErr w:type="spellStart"/>
      <w:r w:rsidR="00224004">
        <w:rPr>
          <w:rFonts w:ascii="Arial" w:hAnsi="Arial" w:cs="Arial"/>
          <w:sz w:val="22"/>
        </w:rPr>
        <w:t>centres</w:t>
      </w:r>
      <w:proofErr w:type="spellEnd"/>
      <w:r w:rsidR="00224004">
        <w:rPr>
          <w:rFonts w:ascii="Arial" w:hAnsi="Arial" w:cs="Arial"/>
          <w:sz w:val="22"/>
        </w:rPr>
        <w:t xml:space="preserve"> from the</w:t>
      </w:r>
      <w:bookmarkStart w:id="0" w:name="_GoBack"/>
      <w:bookmarkEnd w:id="0"/>
      <w:r w:rsidRPr="00F40059">
        <w:rPr>
          <w:rFonts w:ascii="Arial" w:hAnsi="Arial" w:cs="Arial"/>
          <w:sz w:val="22"/>
        </w:rPr>
        <w:t xml:space="preserve"> order to close all licensed child </w:t>
      </w:r>
    </w:p>
    <w:p w14:paraId="500537A3" w14:textId="782CD5E3" w:rsidR="00A3003B" w:rsidRDefault="00F40059" w:rsidP="00685724">
      <w:pPr>
        <w:rPr>
          <w:rFonts w:ascii="Arial" w:hAnsi="Arial" w:cs="Arial"/>
          <w:sz w:val="22"/>
        </w:rPr>
      </w:pPr>
      <w:proofErr w:type="gramStart"/>
      <w:r w:rsidRPr="00F40059">
        <w:rPr>
          <w:rFonts w:ascii="Arial" w:hAnsi="Arial" w:cs="Arial"/>
          <w:sz w:val="22"/>
        </w:rPr>
        <w:t>care</w:t>
      </w:r>
      <w:proofErr w:type="gramEnd"/>
      <w:r w:rsidRPr="00F40059">
        <w:rPr>
          <w:rFonts w:ascii="Arial" w:hAnsi="Arial" w:cs="Arial"/>
          <w:sz w:val="22"/>
        </w:rPr>
        <w:t xml:space="preserve"> </w:t>
      </w:r>
      <w:proofErr w:type="spellStart"/>
      <w:r w:rsidRPr="00F40059">
        <w:rPr>
          <w:rFonts w:ascii="Arial" w:hAnsi="Arial" w:cs="Arial"/>
          <w:sz w:val="22"/>
        </w:rPr>
        <w:t>centres</w:t>
      </w:r>
      <w:proofErr w:type="spellEnd"/>
      <w:r w:rsidRPr="00F40059">
        <w:rPr>
          <w:rFonts w:ascii="Arial" w:hAnsi="Arial" w:cs="Arial"/>
          <w:sz w:val="22"/>
        </w:rPr>
        <w:t xml:space="preserve"> pursuant to </w:t>
      </w:r>
      <w:r w:rsidRPr="00F40059">
        <w:rPr>
          <w:rFonts w:ascii="Arial" w:hAnsi="Arial" w:cs="Arial"/>
          <w:sz w:val="22"/>
        </w:rPr>
        <w:lastRenderedPageBreak/>
        <w:t xml:space="preserve">the state of emergency declared </w:t>
      </w:r>
      <w:r>
        <w:rPr>
          <w:rFonts w:ascii="Arial" w:hAnsi="Arial" w:cs="Arial"/>
          <w:sz w:val="22"/>
        </w:rPr>
        <w:t>last week</w:t>
      </w:r>
      <w:r w:rsidRPr="00F40059">
        <w:rPr>
          <w:rFonts w:ascii="Arial" w:hAnsi="Arial" w:cs="Arial"/>
          <w:sz w:val="22"/>
        </w:rPr>
        <w:t>.</w:t>
      </w:r>
      <w:r>
        <w:rPr>
          <w:rFonts w:ascii="Arial" w:hAnsi="Arial" w:cs="Arial"/>
          <w:sz w:val="22"/>
        </w:rPr>
        <w:t xml:space="preserve"> This exemption will </w:t>
      </w:r>
      <w:r w:rsidR="00974AC5" w:rsidRPr="00974AC5">
        <w:rPr>
          <w:rFonts w:ascii="Arial" w:hAnsi="Arial" w:cs="Arial"/>
          <w:sz w:val="22"/>
        </w:rPr>
        <w:t>ensure our</w:t>
      </w:r>
      <w:r w:rsidR="00974AC5">
        <w:rPr>
          <w:rFonts w:ascii="Arial" w:hAnsi="Arial" w:cs="Arial"/>
          <w:sz w:val="22"/>
        </w:rPr>
        <w:t xml:space="preserve"> frontline</w:t>
      </w:r>
      <w:r w:rsidR="00974AC5" w:rsidRPr="00974AC5">
        <w:rPr>
          <w:rFonts w:ascii="Arial" w:hAnsi="Arial" w:cs="Arial"/>
          <w:sz w:val="22"/>
        </w:rPr>
        <w:t xml:space="preserve"> health care </w:t>
      </w:r>
      <w:r w:rsidR="00974AC5">
        <w:rPr>
          <w:rFonts w:ascii="Arial" w:hAnsi="Arial" w:cs="Arial"/>
          <w:sz w:val="22"/>
        </w:rPr>
        <w:t xml:space="preserve">providers </w:t>
      </w:r>
      <w:r w:rsidR="00974AC5" w:rsidRPr="00974AC5">
        <w:rPr>
          <w:rFonts w:ascii="Arial" w:hAnsi="Arial" w:cs="Arial"/>
          <w:sz w:val="22"/>
        </w:rPr>
        <w:t xml:space="preserve">have </w:t>
      </w:r>
      <w:r w:rsidR="00974AC5">
        <w:rPr>
          <w:rFonts w:ascii="Arial" w:hAnsi="Arial" w:cs="Arial"/>
          <w:sz w:val="22"/>
        </w:rPr>
        <w:t xml:space="preserve">access to safe and reliable </w:t>
      </w:r>
      <w:proofErr w:type="gramStart"/>
      <w:r w:rsidR="00974AC5">
        <w:rPr>
          <w:rFonts w:ascii="Arial" w:hAnsi="Arial" w:cs="Arial"/>
          <w:sz w:val="22"/>
        </w:rPr>
        <w:t>child care</w:t>
      </w:r>
      <w:proofErr w:type="gramEnd"/>
      <w:r w:rsidR="00974AC5">
        <w:rPr>
          <w:rFonts w:ascii="Arial" w:hAnsi="Arial" w:cs="Arial"/>
          <w:sz w:val="22"/>
        </w:rPr>
        <w:t xml:space="preserve"> so that they can</w:t>
      </w:r>
      <w:r w:rsidR="00974AC5" w:rsidRPr="00974AC5">
        <w:rPr>
          <w:rFonts w:ascii="Arial" w:hAnsi="Arial" w:cs="Arial"/>
          <w:sz w:val="22"/>
        </w:rPr>
        <w:t xml:space="preserve"> continue </w:t>
      </w:r>
      <w:r w:rsidR="00974AC5">
        <w:rPr>
          <w:rFonts w:ascii="Arial" w:hAnsi="Arial" w:cs="Arial"/>
          <w:sz w:val="22"/>
        </w:rPr>
        <w:t xml:space="preserve">to come to work and focus on the health and well-being of patients and families. </w:t>
      </w:r>
    </w:p>
    <w:p w14:paraId="4ABC5DE5" w14:textId="77777777" w:rsidR="00F40059" w:rsidRDefault="00F40059" w:rsidP="00685724">
      <w:pPr>
        <w:rPr>
          <w:rFonts w:ascii="Arial" w:hAnsi="Arial" w:cs="Arial"/>
          <w:sz w:val="22"/>
        </w:rPr>
      </w:pPr>
    </w:p>
    <w:p w14:paraId="6FCF818B" w14:textId="77777777" w:rsidR="00767824" w:rsidRDefault="00767824" w:rsidP="00685724">
      <w:pPr>
        <w:pBdr>
          <w:bottom w:val="single" w:sz="12" w:space="1" w:color="auto"/>
        </w:pBdr>
        <w:rPr>
          <w:rFonts w:ascii="Arial" w:hAnsi="Arial" w:cs="Arial"/>
          <w:sz w:val="22"/>
        </w:rPr>
      </w:pPr>
    </w:p>
    <w:p w14:paraId="7C5E05D4" w14:textId="77777777" w:rsidR="00767824" w:rsidRDefault="00767824" w:rsidP="00685724">
      <w:pPr>
        <w:rPr>
          <w:rFonts w:ascii="Arial" w:hAnsi="Arial" w:cs="Arial"/>
          <w:sz w:val="22"/>
        </w:rPr>
      </w:pPr>
    </w:p>
    <w:p w14:paraId="4DE7C6B2" w14:textId="3E12A282" w:rsidR="00FA53D4" w:rsidRDefault="00FA53D4" w:rsidP="00685724">
      <w:pPr>
        <w:rPr>
          <w:rFonts w:ascii="Arial" w:hAnsi="Arial" w:cs="Arial"/>
          <w:sz w:val="22"/>
        </w:rPr>
      </w:pPr>
    </w:p>
    <w:p w14:paraId="2889D733" w14:textId="4BEF2FF1" w:rsidR="00A06145" w:rsidRDefault="00A06145" w:rsidP="00685724">
      <w:pPr>
        <w:rPr>
          <w:rFonts w:ascii="Arial" w:hAnsi="Arial" w:cs="Arial"/>
          <w:sz w:val="22"/>
        </w:rPr>
      </w:pPr>
      <w:r w:rsidRPr="00A06145">
        <w:rPr>
          <w:rFonts w:ascii="Arial" w:hAnsi="Arial" w:cs="Arial"/>
          <w:sz w:val="22"/>
        </w:rPr>
        <w:t>For questions about COVID-19</w:t>
      </w:r>
      <w:r>
        <w:rPr>
          <w:rFonts w:ascii="Arial" w:hAnsi="Arial" w:cs="Arial"/>
          <w:sz w:val="22"/>
        </w:rPr>
        <w:t xml:space="preserve"> testing criteria</w:t>
      </w:r>
      <w:r w:rsidRPr="00A06145">
        <w:rPr>
          <w:rFonts w:ascii="Arial" w:hAnsi="Arial" w:cs="Arial"/>
          <w:sz w:val="22"/>
        </w:rPr>
        <w:t>, please contact the TBDHU’s Infectious Disease Program at 807-625-5900 or toll free at 1-888-294-6630.</w:t>
      </w:r>
    </w:p>
    <w:p w14:paraId="47A92FC1" w14:textId="77777777" w:rsidR="00A06145" w:rsidRDefault="00A06145" w:rsidP="00685724">
      <w:pPr>
        <w:rPr>
          <w:rFonts w:ascii="Arial" w:hAnsi="Arial" w:cs="Arial"/>
          <w:sz w:val="22"/>
        </w:rPr>
      </w:pPr>
    </w:p>
    <w:p w14:paraId="0D5F7E43" w14:textId="1BF531F2" w:rsidR="008865F8" w:rsidRDefault="008865F8" w:rsidP="00685724">
      <w:pPr>
        <w:rPr>
          <w:rFonts w:ascii="Arial" w:hAnsi="Arial" w:cs="Arial"/>
          <w:sz w:val="22"/>
        </w:rPr>
      </w:pPr>
      <w:r>
        <w:rPr>
          <w:rFonts w:ascii="Arial" w:hAnsi="Arial" w:cs="Arial"/>
          <w:sz w:val="22"/>
        </w:rPr>
        <w:t xml:space="preserve">Local COVID-19 case status: </w:t>
      </w:r>
      <w:hyperlink r:id="rId6" w:history="1">
        <w:r w:rsidRPr="008F04BA">
          <w:rPr>
            <w:rStyle w:val="Hyperlink"/>
            <w:rFonts w:ascii="Arial" w:hAnsi="Arial" w:cs="Arial"/>
            <w:sz w:val="22"/>
          </w:rPr>
          <w:t>https://www.tbdhu.com/coronavirus</w:t>
        </w:r>
      </w:hyperlink>
      <w:r>
        <w:rPr>
          <w:rFonts w:ascii="Arial" w:hAnsi="Arial" w:cs="Arial"/>
          <w:sz w:val="22"/>
        </w:rPr>
        <w:t xml:space="preserve"> </w:t>
      </w:r>
    </w:p>
    <w:p w14:paraId="07B0D70A" w14:textId="783BD83F" w:rsidR="008865F8" w:rsidRDefault="008865F8" w:rsidP="00685724">
      <w:pPr>
        <w:rPr>
          <w:rFonts w:ascii="Arial" w:hAnsi="Arial" w:cs="Arial"/>
          <w:sz w:val="22"/>
        </w:rPr>
      </w:pPr>
    </w:p>
    <w:p w14:paraId="2AE3F24F" w14:textId="03617B01" w:rsidR="008865F8" w:rsidRDefault="008865F8" w:rsidP="00685724">
      <w:pPr>
        <w:rPr>
          <w:rFonts w:ascii="Arial" w:hAnsi="Arial" w:cs="Arial"/>
          <w:sz w:val="22"/>
        </w:rPr>
      </w:pPr>
      <w:r>
        <w:rPr>
          <w:rFonts w:ascii="Arial" w:hAnsi="Arial" w:cs="Arial"/>
          <w:sz w:val="22"/>
        </w:rPr>
        <w:t xml:space="preserve">Provincial COVID-19 case status: </w:t>
      </w:r>
      <w:hyperlink r:id="rId7" w:anchor="section-0" w:history="1">
        <w:r w:rsidRPr="008F04BA">
          <w:rPr>
            <w:rStyle w:val="Hyperlink"/>
            <w:rFonts w:ascii="Arial" w:hAnsi="Arial" w:cs="Arial"/>
            <w:sz w:val="22"/>
          </w:rPr>
          <w:t>https://www.ontario.ca/page/2019-novel-coronavirus#section-0</w:t>
        </w:r>
      </w:hyperlink>
      <w:r>
        <w:rPr>
          <w:rFonts w:ascii="Arial" w:hAnsi="Arial" w:cs="Arial"/>
          <w:sz w:val="22"/>
        </w:rPr>
        <w:t xml:space="preserve"> </w:t>
      </w:r>
    </w:p>
    <w:p w14:paraId="4DB895E0" w14:textId="3D5A9B46" w:rsidR="00A06145" w:rsidRDefault="00A06145" w:rsidP="00685724">
      <w:pPr>
        <w:rPr>
          <w:rFonts w:ascii="Arial" w:hAnsi="Arial" w:cs="Arial"/>
          <w:sz w:val="22"/>
        </w:rPr>
      </w:pPr>
    </w:p>
    <w:p w14:paraId="1925A0E8" w14:textId="6A904464" w:rsidR="00B14380" w:rsidRDefault="00A06145" w:rsidP="00F668D3">
      <w:pPr>
        <w:rPr>
          <w:rFonts w:ascii="Arial" w:hAnsi="Arial" w:cs="Arial"/>
          <w:sz w:val="22"/>
        </w:rPr>
      </w:pPr>
      <w:r>
        <w:rPr>
          <w:rFonts w:ascii="Arial" w:hAnsi="Arial" w:cs="Arial"/>
          <w:sz w:val="22"/>
        </w:rPr>
        <w:t xml:space="preserve">Canada COVID-19 case status: </w:t>
      </w:r>
      <w:hyperlink r:id="rId8" w:history="1">
        <w:r w:rsidRPr="008F04BA">
          <w:rPr>
            <w:rStyle w:val="Hyperlink"/>
            <w:rFonts w:ascii="Arial" w:hAnsi="Arial" w:cs="Arial"/>
            <w:sz w:val="22"/>
          </w:rPr>
          <w:t>https://www.canada.ca/en/public-health/services/diseases/2019-novel-coronavirus-infection.html</w:t>
        </w:r>
      </w:hyperlink>
      <w:r>
        <w:rPr>
          <w:rFonts w:ascii="Arial" w:hAnsi="Arial" w:cs="Arial"/>
          <w:sz w:val="22"/>
        </w:rPr>
        <w:t xml:space="preserve"> </w:t>
      </w:r>
    </w:p>
    <w:p w14:paraId="3B9C9508" w14:textId="010E328B" w:rsidR="00A65F48" w:rsidRDefault="00A65F48" w:rsidP="00F668D3">
      <w:pPr>
        <w:rPr>
          <w:rFonts w:ascii="Arial" w:hAnsi="Arial" w:cs="Arial"/>
          <w:sz w:val="22"/>
        </w:rPr>
      </w:pPr>
    </w:p>
    <w:p w14:paraId="646293ED" w14:textId="1861E2A7" w:rsidR="00A65F48" w:rsidRDefault="00A65F48" w:rsidP="00F668D3">
      <w:pPr>
        <w:rPr>
          <w:rFonts w:ascii="Segoe UI" w:hAnsi="Segoe UI" w:cs="Segoe UI"/>
          <w:color w:val="353838"/>
        </w:rPr>
      </w:pPr>
      <w:r>
        <w:rPr>
          <w:rFonts w:ascii="Arial" w:hAnsi="Arial" w:cs="Arial"/>
          <w:sz w:val="22"/>
        </w:rPr>
        <w:t xml:space="preserve">COVID-19 Daily Situation Report videos: </w:t>
      </w:r>
      <w:hyperlink r:id="rId9" w:history="1">
        <w:r w:rsidR="001B7B29" w:rsidRPr="00C169BA">
          <w:rPr>
            <w:rStyle w:val="Hyperlink"/>
            <w:rFonts w:ascii="Arial" w:hAnsi="Arial" w:cs="Arial"/>
            <w:sz w:val="22"/>
          </w:rPr>
          <w:t>http://tbrhsc.net/covid-19-information</w:t>
        </w:r>
      </w:hyperlink>
    </w:p>
    <w:p w14:paraId="18EFE030" w14:textId="77777777" w:rsidR="006C3F30" w:rsidRDefault="006C3F30" w:rsidP="00F668D3">
      <w:pPr>
        <w:rPr>
          <w:rFonts w:ascii="Arial" w:hAnsi="Arial" w:cs="Arial"/>
          <w:sz w:val="22"/>
        </w:rPr>
      </w:pPr>
    </w:p>
    <w:p w14:paraId="18B5C1C9" w14:textId="08C3C20C" w:rsidR="00A65F48" w:rsidRPr="00F668D3" w:rsidRDefault="00A65F48" w:rsidP="00F668D3">
      <w:pPr>
        <w:rPr>
          <w:rFonts w:ascii="Arial" w:hAnsi="Arial" w:cs="Arial"/>
          <w:sz w:val="22"/>
        </w:rPr>
      </w:pPr>
      <w:r w:rsidRPr="00A65F48">
        <w:rPr>
          <w:rFonts w:ascii="Arial" w:hAnsi="Arial" w:cs="Arial"/>
          <w:sz w:val="22"/>
        </w:rPr>
        <w:t xml:space="preserve">All Hospital COVID-19 updates are available on the </w:t>
      </w:r>
      <w:proofErr w:type="spellStart"/>
      <w:r w:rsidRPr="00A65F48">
        <w:rPr>
          <w:rFonts w:ascii="Arial" w:hAnsi="Arial" w:cs="Arial"/>
          <w:sz w:val="22"/>
        </w:rPr>
        <w:t>iNtranet</w:t>
      </w:r>
      <w:proofErr w:type="spellEnd"/>
      <w:r w:rsidRPr="00A65F48">
        <w:rPr>
          <w:rFonts w:ascii="Arial" w:hAnsi="Arial" w:cs="Arial"/>
          <w:sz w:val="22"/>
        </w:rPr>
        <w:t xml:space="preserve"> at </w:t>
      </w:r>
      <w:hyperlink r:id="rId10" w:history="1">
        <w:r w:rsidRPr="008F04BA">
          <w:rPr>
            <w:rStyle w:val="Hyperlink"/>
            <w:rFonts w:ascii="Arial" w:hAnsi="Arial" w:cs="Arial"/>
            <w:sz w:val="22"/>
          </w:rPr>
          <w:t>https://comms.tbrhsc.net/covid-19-information/</w:t>
        </w:r>
      </w:hyperlink>
      <w:r>
        <w:rPr>
          <w:rFonts w:ascii="Arial" w:hAnsi="Arial" w:cs="Arial"/>
          <w:sz w:val="22"/>
        </w:rPr>
        <w:t xml:space="preserve"> </w:t>
      </w:r>
    </w:p>
    <w:p w14:paraId="539A9210" w14:textId="77777777" w:rsidR="00B14380" w:rsidRPr="00B14380" w:rsidRDefault="00B14380" w:rsidP="0021338C">
      <w:pPr>
        <w:ind w:left="-284"/>
      </w:pPr>
    </w:p>
    <w:p w14:paraId="70FFF30D" w14:textId="38C162BE" w:rsidR="00C44C12" w:rsidRPr="00B14380" w:rsidRDefault="00B14380" w:rsidP="00F668D3">
      <w:pPr>
        <w:tabs>
          <w:tab w:val="left" w:pos="6400"/>
        </w:tabs>
      </w:pPr>
      <w:r>
        <w:tab/>
      </w:r>
    </w:p>
    <w:sectPr w:rsidR="00C44C12" w:rsidRPr="00B14380" w:rsidSect="00B31E60">
      <w:headerReference w:type="default" r:id="rId11"/>
      <w:footerReference w:type="default" r:id="rId12"/>
      <w:pgSz w:w="12240" w:h="15840"/>
      <w:pgMar w:top="2977"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A978" w14:textId="77777777" w:rsidR="005F1D7A" w:rsidRDefault="005F1D7A" w:rsidP="001524D2">
      <w:r>
        <w:separator/>
      </w:r>
    </w:p>
  </w:endnote>
  <w:endnote w:type="continuationSeparator" w:id="0">
    <w:p w14:paraId="6738076F" w14:textId="77777777" w:rsidR="005F1D7A" w:rsidRDefault="005F1D7A"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1"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DE88" w14:textId="77777777" w:rsidR="00B31E60" w:rsidRDefault="0021338C">
    <w:pPr>
      <w:pStyle w:val="Footer"/>
    </w:pPr>
    <w:r>
      <w:rPr>
        <w:noProof/>
      </w:rPr>
      <mc:AlternateContent>
        <mc:Choice Requires="wps">
          <w:drawing>
            <wp:anchor distT="0" distB="0" distL="114300" distR="114300" simplePos="0" relativeHeight="251666432" behindDoc="0" locked="0" layoutInCell="1" allowOverlap="1" wp14:anchorId="126B97B3" wp14:editId="44A7640D">
              <wp:simplePos x="0" y="0"/>
              <wp:positionH relativeFrom="column">
                <wp:posOffset>4549140</wp:posOffset>
              </wp:positionH>
              <wp:positionV relativeFrom="paragraph">
                <wp:posOffset>-27940</wp:posOffset>
              </wp:positionV>
              <wp:extent cx="209296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2960" cy="40703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B97B3" id="_x0000_t202" coordsize="21600,21600" o:spt="202" path="m,l,21600r21600,l21600,xe">
              <v:stroke joinstyle="miter"/>
              <v:path gradientshapeok="t" o:connecttype="rect"/>
            </v:shapetype>
            <v:shape id="Text Box 4" o:spid="_x0000_s1028" type="#_x0000_t202" style="position:absolute;margin-left:358.2pt;margin-top:-2.2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xuQIAAMM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" filled="f" stroked="f">
              <v:path arrowok="t"/>
              <v:textbo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2">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204E" w14:textId="77777777" w:rsidR="005F1D7A" w:rsidRDefault="005F1D7A" w:rsidP="001524D2">
      <w:r>
        <w:separator/>
      </w:r>
    </w:p>
  </w:footnote>
  <w:footnote w:type="continuationSeparator" w:id="0">
    <w:p w14:paraId="0674AEBC" w14:textId="77777777" w:rsidR="005F1D7A" w:rsidRDefault="005F1D7A"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A13" w14:textId="77777777" w:rsidR="00B41FCE" w:rsidRPr="00B31E60" w:rsidRDefault="0021338C" w:rsidP="00B31E60">
    <w:pPr>
      <w:pStyle w:val="Header"/>
    </w:pPr>
    <w:r>
      <w:rPr>
        <w:noProof/>
      </w:rPr>
      <mc:AlternateContent>
        <mc:Choice Requires="wps">
          <w:drawing>
            <wp:anchor distT="0" distB="0" distL="114300" distR="114300" simplePos="0" relativeHeight="251667456" behindDoc="0" locked="0" layoutInCell="1" allowOverlap="1" wp14:anchorId="2FB2781D" wp14:editId="6CB6C1AE">
              <wp:simplePos x="0" y="0"/>
              <wp:positionH relativeFrom="column">
                <wp:posOffset>-367665</wp:posOffset>
              </wp:positionH>
              <wp:positionV relativeFrom="paragraph">
                <wp:posOffset>8651240</wp:posOffset>
              </wp:positionV>
              <wp:extent cx="4530725" cy="769620"/>
              <wp:effectExtent l="0" t="0" r="0" b="0"/>
              <wp:wrapThrough wrapText="bothSides">
                <wp:wrapPolygon edited="0">
                  <wp:start x="303" y="1782"/>
                  <wp:lineTo x="303" y="19604"/>
                  <wp:lineTo x="21252" y="19604"/>
                  <wp:lineTo x="21252" y="1782"/>
                  <wp:lineTo x="303" y="1782"/>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0725" cy="76962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75061D" w:rsidRDefault="006C5458" w:rsidP="006C5458">
                          <w:pPr>
                            <w:pStyle w:val="BasicParagraph"/>
                            <w:suppressAutoHyphens/>
                            <w:spacing w:after="40" w:line="240" w:lineRule="auto"/>
                            <w:rPr>
                              <w:rFonts w:ascii="Arial" w:hAnsi="Arial" w:cs="Arial"/>
                              <w:b/>
                              <w:color w:val="1F497D" w:themeColor="text2"/>
                              <w:sz w:val="14"/>
                              <w:szCs w:val="14"/>
                              <w:lang w:val="fr-CA"/>
                            </w:rPr>
                          </w:pPr>
                          <w:r w:rsidRPr="0075061D">
                            <w:rPr>
                              <w:rStyle w:val="BODY"/>
                              <w:rFonts w:ascii="Arial" w:hAnsi="Arial" w:cs="Arial"/>
                              <w:color w:val="133D8C"/>
                              <w:sz w:val="13"/>
                              <w:szCs w:val="13"/>
                              <w:lang w:val="fr-CA"/>
                            </w:rPr>
                            <w:t xml:space="preserve">Le Centre régional des sciences de la santé de Thunder Bay, un hôpital d’enseignement et de recherche, est reconnu comme un leader dans la prestation de soins et de services aux patients et aux familles et est fier de son affiliation à </w:t>
                          </w:r>
                          <w:r w:rsidRPr="0075061D">
                            <w:rPr>
                              <w:rStyle w:val="BODY"/>
                              <w:rFonts w:ascii="Arial" w:hAnsi="Arial" w:cs="Arial"/>
                              <w:b/>
                              <w:color w:val="133D8C"/>
                              <w:sz w:val="13"/>
                              <w:szCs w:val="13"/>
                              <w:lang w:val="fr-CA"/>
                            </w:rPr>
                            <w:t>l’université Lakehead, à l’École de médecine du Nord de l’Ontario et au collège Confédération</w:t>
                          </w:r>
                          <w:r w:rsidRPr="0075061D">
                            <w:rPr>
                              <w:rStyle w:val="BODY"/>
                              <w:rFonts w:ascii="Arial" w:hAnsi="Arial" w:cs="Arial"/>
                              <w:color w:val="133D8C"/>
                              <w:sz w:val="13"/>
                              <w:szCs w:val="13"/>
                              <w:lang w:val="fr-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781D" id="_x0000_t202" coordsize="21600,21600" o:spt="202" path="m,l,21600r21600,l21600,xe">
              <v:stroke joinstyle="miter"/>
              <v:path gradientshapeok="t" o:connecttype="rect"/>
            </v:shapetype>
            <v:shape id="Text Box 11" o:spid="_x0000_s1026" type="#_x0000_t202" style="position:absolute;margin-left:-28.95pt;margin-top:681.2pt;width:356.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" filled="f" stroked="f">
              <v:path arrowok="t"/>
              <v:textbox inset=",7.2pt,,7.2pt">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w:t>
                    </w:r>
                    <w:proofErr w:type="spellEnd"/>
                    <w:r w:rsidRPr="00B76CF4">
                      <w:rPr>
                        <w:rStyle w:val="BODY"/>
                        <w:rFonts w:ascii="Arial" w:hAnsi="Arial" w:cs="Arial"/>
                        <w:b/>
                        <w:color w:val="133D8C"/>
                        <w:sz w:val="13"/>
                        <w:szCs w:val="13"/>
                      </w:rPr>
                      <w:t xml:space="preserve"> </w:t>
                    </w:r>
                    <w:proofErr w:type="spellStart"/>
                    <w:r w:rsidRPr="00B76CF4">
                      <w:rPr>
                        <w:rStyle w:val="BODY"/>
                        <w:rFonts w:ascii="Arial" w:hAnsi="Arial" w:cs="Arial"/>
                        <w:b/>
                        <w:color w:val="133D8C"/>
                        <w:sz w:val="13"/>
                        <w:szCs w:val="13"/>
                      </w:rPr>
                      <w:t>Confédération</w:t>
                    </w:r>
                    <w:proofErr w:type="spellEnd"/>
                    <w:r>
                      <w:rPr>
                        <w:rStyle w:val="BODY"/>
                        <w:rFonts w:ascii="Arial" w:hAnsi="Arial" w:cs="Arial"/>
                        <w:color w:val="133D8C"/>
                        <w:sz w:val="13"/>
                        <w:szCs w:val="13"/>
                      </w:rP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3A31258D" wp14:editId="0A7A5716">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1280" cy="14020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258D" id="Text Box 7" o:spid="_x0000_s1027"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" filled="f" stroked="f">
              <v:path arrowok="t"/>
              <v:textbox inset=",7.2pt,,7.2pt">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2"/>
                                  <a:stretch>
                                    <a:fillRect/>
                                  </a:stretch>
                                </pic:blipFill>
                                <pic:spPr>
                                  <a:xfrm>
                                    <a:off x="0" y="0"/>
                                    <a:ext cx="7481565" cy="130630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16E73"/>
    <w:rsid w:val="00025190"/>
    <w:rsid w:val="00030774"/>
    <w:rsid w:val="00034D96"/>
    <w:rsid w:val="00040B26"/>
    <w:rsid w:val="000557B3"/>
    <w:rsid w:val="00091F1C"/>
    <w:rsid w:val="000D6485"/>
    <w:rsid w:val="00120C0E"/>
    <w:rsid w:val="0012494B"/>
    <w:rsid w:val="001255ED"/>
    <w:rsid w:val="00127B01"/>
    <w:rsid w:val="00131955"/>
    <w:rsid w:val="001524D2"/>
    <w:rsid w:val="0017777F"/>
    <w:rsid w:val="001869F8"/>
    <w:rsid w:val="00186EA4"/>
    <w:rsid w:val="001923C5"/>
    <w:rsid w:val="001B7B29"/>
    <w:rsid w:val="001D407A"/>
    <w:rsid w:val="001F360E"/>
    <w:rsid w:val="00203448"/>
    <w:rsid w:val="0021338C"/>
    <w:rsid w:val="00222002"/>
    <w:rsid w:val="002231C1"/>
    <w:rsid w:val="00224004"/>
    <w:rsid w:val="00240B68"/>
    <w:rsid w:val="00252663"/>
    <w:rsid w:val="00273047"/>
    <w:rsid w:val="00282A0B"/>
    <w:rsid w:val="002B207C"/>
    <w:rsid w:val="0032176A"/>
    <w:rsid w:val="00336582"/>
    <w:rsid w:val="003441BE"/>
    <w:rsid w:val="003508ED"/>
    <w:rsid w:val="003670C5"/>
    <w:rsid w:val="003A2181"/>
    <w:rsid w:val="003A4E98"/>
    <w:rsid w:val="003B7853"/>
    <w:rsid w:val="003C7EAF"/>
    <w:rsid w:val="003E7F2D"/>
    <w:rsid w:val="003F5D01"/>
    <w:rsid w:val="004500F4"/>
    <w:rsid w:val="004B3A6F"/>
    <w:rsid w:val="004C103F"/>
    <w:rsid w:val="004E076F"/>
    <w:rsid w:val="00500D64"/>
    <w:rsid w:val="00540E1D"/>
    <w:rsid w:val="0055180B"/>
    <w:rsid w:val="0055339A"/>
    <w:rsid w:val="005C6E4B"/>
    <w:rsid w:val="005F1D7A"/>
    <w:rsid w:val="00620F27"/>
    <w:rsid w:val="006618F0"/>
    <w:rsid w:val="006654CB"/>
    <w:rsid w:val="0068316B"/>
    <w:rsid w:val="00685724"/>
    <w:rsid w:val="00692457"/>
    <w:rsid w:val="006C3F30"/>
    <w:rsid w:val="006C5458"/>
    <w:rsid w:val="006E524B"/>
    <w:rsid w:val="00712590"/>
    <w:rsid w:val="0075061D"/>
    <w:rsid w:val="00764158"/>
    <w:rsid w:val="00767824"/>
    <w:rsid w:val="007A217E"/>
    <w:rsid w:val="007D7742"/>
    <w:rsid w:val="007E4DD4"/>
    <w:rsid w:val="007F1890"/>
    <w:rsid w:val="007F49E6"/>
    <w:rsid w:val="007F63C2"/>
    <w:rsid w:val="008436CF"/>
    <w:rsid w:val="008865F8"/>
    <w:rsid w:val="00886B8D"/>
    <w:rsid w:val="00887470"/>
    <w:rsid w:val="00894889"/>
    <w:rsid w:val="008E4A6F"/>
    <w:rsid w:val="00910CA9"/>
    <w:rsid w:val="00941330"/>
    <w:rsid w:val="009614AB"/>
    <w:rsid w:val="00974AC5"/>
    <w:rsid w:val="00985516"/>
    <w:rsid w:val="00996800"/>
    <w:rsid w:val="00997669"/>
    <w:rsid w:val="009A08F9"/>
    <w:rsid w:val="009B2BD6"/>
    <w:rsid w:val="009B6E08"/>
    <w:rsid w:val="009D3FE8"/>
    <w:rsid w:val="009E5418"/>
    <w:rsid w:val="00A05888"/>
    <w:rsid w:val="00A06145"/>
    <w:rsid w:val="00A06E5D"/>
    <w:rsid w:val="00A13178"/>
    <w:rsid w:val="00A265D7"/>
    <w:rsid w:val="00A26BB4"/>
    <w:rsid w:val="00A3003B"/>
    <w:rsid w:val="00A3797D"/>
    <w:rsid w:val="00A65F48"/>
    <w:rsid w:val="00A932A4"/>
    <w:rsid w:val="00AB699E"/>
    <w:rsid w:val="00B14380"/>
    <w:rsid w:val="00B22FB2"/>
    <w:rsid w:val="00B31E60"/>
    <w:rsid w:val="00B41FCE"/>
    <w:rsid w:val="00B77D2C"/>
    <w:rsid w:val="00BA597A"/>
    <w:rsid w:val="00BB2514"/>
    <w:rsid w:val="00BB3649"/>
    <w:rsid w:val="00BC2D89"/>
    <w:rsid w:val="00BE4C70"/>
    <w:rsid w:val="00BE621D"/>
    <w:rsid w:val="00C04079"/>
    <w:rsid w:val="00C148CD"/>
    <w:rsid w:val="00C169BA"/>
    <w:rsid w:val="00C44C12"/>
    <w:rsid w:val="00CA157A"/>
    <w:rsid w:val="00CA7AB2"/>
    <w:rsid w:val="00CF16CE"/>
    <w:rsid w:val="00D20C87"/>
    <w:rsid w:val="00D92761"/>
    <w:rsid w:val="00DB47CD"/>
    <w:rsid w:val="00DF2481"/>
    <w:rsid w:val="00E621DD"/>
    <w:rsid w:val="00E74D83"/>
    <w:rsid w:val="00ED56D6"/>
    <w:rsid w:val="00F03EA1"/>
    <w:rsid w:val="00F07A20"/>
    <w:rsid w:val="00F2188D"/>
    <w:rsid w:val="00F40059"/>
    <w:rsid w:val="00F502B7"/>
    <w:rsid w:val="00F55F15"/>
    <w:rsid w:val="00F668D3"/>
    <w:rsid w:val="00F72FE4"/>
    <w:rsid w:val="00FA1AC8"/>
    <w:rsid w:val="00FA53D4"/>
    <w:rsid w:val="00FC69F0"/>
    <w:rsid w:val="00FE3AEF"/>
    <w:rsid w:val="00FF3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BF60BA"/>
  <w15:docId w15:val="{F0E9FEF3-B962-FD48-9A61-6AACC515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nhideWhenUsed/>
    <w:rsid w:val="008865F8"/>
    <w:rPr>
      <w:color w:val="0000FF" w:themeColor="hyperlink"/>
      <w:u w:val="single"/>
    </w:rPr>
  </w:style>
  <w:style w:type="character" w:styleId="FollowedHyperlink">
    <w:name w:val="FollowedHyperlink"/>
    <w:basedOn w:val="DefaultParagraphFont"/>
    <w:semiHidden/>
    <w:unhideWhenUsed/>
    <w:rsid w:val="00BC2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8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2898730">
          <w:marLeft w:val="0"/>
          <w:marRight w:val="0"/>
          <w:marTop w:val="0"/>
          <w:marBottom w:val="0"/>
          <w:divBdr>
            <w:top w:val="none" w:sz="0" w:space="0" w:color="auto"/>
            <w:left w:val="none" w:sz="0" w:space="0" w:color="auto"/>
            <w:bottom w:val="single" w:sz="6" w:space="9" w:color="C8C8C8"/>
            <w:right w:val="none" w:sz="0" w:space="0" w:color="auto"/>
          </w:divBdr>
          <w:divsChild>
            <w:div w:id="966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15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505092316">
          <w:marLeft w:val="0"/>
          <w:marRight w:val="0"/>
          <w:marTop w:val="0"/>
          <w:marBottom w:val="0"/>
          <w:divBdr>
            <w:top w:val="none" w:sz="0" w:space="0" w:color="auto"/>
            <w:left w:val="none" w:sz="0" w:space="0" w:color="auto"/>
            <w:bottom w:val="single" w:sz="6" w:space="9" w:color="C8C8C8"/>
            <w:right w:val="none" w:sz="0" w:space="0" w:color="auto"/>
          </w:divBdr>
          <w:divsChild>
            <w:div w:id="1313557685">
              <w:marLeft w:val="0"/>
              <w:marRight w:val="0"/>
              <w:marTop w:val="0"/>
              <w:marBottom w:val="0"/>
              <w:divBdr>
                <w:top w:val="none" w:sz="0" w:space="0" w:color="auto"/>
                <w:left w:val="none" w:sz="0" w:space="0" w:color="auto"/>
                <w:bottom w:val="none" w:sz="0" w:space="0" w:color="auto"/>
                <w:right w:val="none" w:sz="0" w:space="0" w:color="auto"/>
              </w:divBdr>
            </w:div>
            <w:div w:id="1469855357">
              <w:marLeft w:val="0"/>
              <w:marRight w:val="0"/>
              <w:marTop w:val="0"/>
              <w:marBottom w:val="0"/>
              <w:divBdr>
                <w:top w:val="none" w:sz="0" w:space="0" w:color="auto"/>
                <w:left w:val="none" w:sz="0" w:space="0" w:color="auto"/>
                <w:bottom w:val="none" w:sz="0" w:space="0" w:color="auto"/>
                <w:right w:val="none" w:sz="0" w:space="0" w:color="auto"/>
              </w:divBdr>
            </w:div>
            <w:div w:id="1875799946">
              <w:marLeft w:val="0"/>
              <w:marRight w:val="0"/>
              <w:marTop w:val="0"/>
              <w:marBottom w:val="0"/>
              <w:divBdr>
                <w:top w:val="none" w:sz="0" w:space="0" w:color="auto"/>
                <w:left w:val="none" w:sz="0" w:space="0" w:color="auto"/>
                <w:bottom w:val="none" w:sz="0" w:space="0" w:color="auto"/>
                <w:right w:val="none" w:sz="0" w:space="0" w:color="auto"/>
              </w:divBdr>
            </w:div>
            <w:div w:id="756100422">
              <w:marLeft w:val="0"/>
              <w:marRight w:val="0"/>
              <w:marTop w:val="0"/>
              <w:marBottom w:val="0"/>
              <w:divBdr>
                <w:top w:val="none" w:sz="0" w:space="0" w:color="auto"/>
                <w:left w:val="none" w:sz="0" w:space="0" w:color="auto"/>
                <w:bottom w:val="none" w:sz="0" w:space="0" w:color="auto"/>
                <w:right w:val="none" w:sz="0" w:space="0" w:color="auto"/>
              </w:divBdr>
            </w:div>
            <w:div w:id="2119181661">
              <w:marLeft w:val="0"/>
              <w:marRight w:val="0"/>
              <w:marTop w:val="0"/>
              <w:marBottom w:val="0"/>
              <w:divBdr>
                <w:top w:val="none" w:sz="0" w:space="0" w:color="auto"/>
                <w:left w:val="none" w:sz="0" w:space="0" w:color="auto"/>
                <w:bottom w:val="none" w:sz="0" w:space="0" w:color="auto"/>
                <w:right w:val="none" w:sz="0" w:space="0" w:color="auto"/>
              </w:divBdr>
            </w:div>
            <w:div w:id="18707926">
              <w:marLeft w:val="0"/>
              <w:marRight w:val="0"/>
              <w:marTop w:val="0"/>
              <w:marBottom w:val="0"/>
              <w:divBdr>
                <w:top w:val="none" w:sz="0" w:space="0" w:color="auto"/>
                <w:left w:val="none" w:sz="0" w:space="0" w:color="auto"/>
                <w:bottom w:val="none" w:sz="0" w:space="0" w:color="auto"/>
                <w:right w:val="none" w:sz="0" w:space="0" w:color="auto"/>
              </w:divBdr>
            </w:div>
            <w:div w:id="1004625676">
              <w:marLeft w:val="0"/>
              <w:marRight w:val="0"/>
              <w:marTop w:val="0"/>
              <w:marBottom w:val="0"/>
              <w:divBdr>
                <w:top w:val="none" w:sz="0" w:space="0" w:color="auto"/>
                <w:left w:val="none" w:sz="0" w:space="0" w:color="auto"/>
                <w:bottom w:val="none" w:sz="0" w:space="0" w:color="auto"/>
                <w:right w:val="none" w:sz="0" w:space="0" w:color="auto"/>
              </w:divBdr>
            </w:div>
            <w:div w:id="20444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a/page/2019-novel-coronavir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dhu.com/coronaviru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omms.tbrhsc.net/covid-19-information/" TargetMode="External"/><Relationship Id="rId4" Type="http://schemas.openxmlformats.org/officeDocument/2006/relationships/footnotes" Target="footnotes.xml"/><Relationship Id="rId9" Type="http://schemas.openxmlformats.org/officeDocument/2006/relationships/hyperlink" Target="http://tbrhsc.net/covid-19-inform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Cuthbertson</dc:creator>
  <cp:lastModifiedBy>Stephanie Rea</cp:lastModifiedBy>
  <cp:revision>3</cp:revision>
  <cp:lastPrinted>2020-03-23T18:36:00Z</cp:lastPrinted>
  <dcterms:created xsi:type="dcterms:W3CDTF">2020-03-23T18:37:00Z</dcterms:created>
  <dcterms:modified xsi:type="dcterms:W3CDTF">2020-03-23T18:38:00Z</dcterms:modified>
</cp:coreProperties>
</file>