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2885329E" w:rsidR="00B14380" w:rsidRPr="00685724" w:rsidRDefault="00685724" w:rsidP="00685724">
      <w:pPr>
        <w:rPr>
          <w:rFonts w:ascii="Arial" w:hAnsi="Arial" w:cs="Arial"/>
          <w:b/>
          <w:sz w:val="24"/>
        </w:rPr>
      </w:pPr>
      <w:bookmarkStart w:id="0" w:name="_GoBack"/>
      <w:bookmarkEnd w:id="0"/>
      <w:r w:rsidRPr="00685724">
        <w:rPr>
          <w:rFonts w:ascii="Arial" w:hAnsi="Arial" w:cs="Arial"/>
          <w:b/>
          <w:sz w:val="24"/>
        </w:rPr>
        <w:t>Tuesday, March 1</w:t>
      </w:r>
      <w:r w:rsidR="00252663">
        <w:rPr>
          <w:rFonts w:ascii="Arial" w:hAnsi="Arial" w:cs="Arial"/>
          <w:b/>
          <w:sz w:val="24"/>
        </w:rPr>
        <w:t>8</w:t>
      </w:r>
      <w:r w:rsidRPr="00685724">
        <w:rPr>
          <w:rFonts w:ascii="Arial" w:hAnsi="Arial" w:cs="Arial"/>
          <w:b/>
          <w:sz w:val="24"/>
        </w:rPr>
        <w:t>, 2020</w:t>
      </w:r>
    </w:p>
    <w:p w14:paraId="307525B2" w14:textId="592C22F1" w:rsidR="00685724" w:rsidRDefault="00685724" w:rsidP="00685724"/>
    <w:p w14:paraId="6B33CC03" w14:textId="0D4F565E" w:rsidR="00252663" w:rsidRPr="00CA157A" w:rsidRDefault="00CA7AB2" w:rsidP="00252663">
      <w:pPr>
        <w:pBdr>
          <w:bottom w:val="single" w:sz="12" w:space="1" w:color="auto"/>
        </w:pBdr>
        <w:rPr>
          <w:rFonts w:ascii="Arial" w:hAnsi="Arial" w:cs="Arial"/>
          <w:sz w:val="22"/>
          <w:szCs w:val="22"/>
        </w:rPr>
      </w:pPr>
      <w:r>
        <w:t xml:space="preserve">The community </w:t>
      </w:r>
      <w:proofErr w:type="gramStart"/>
      <w:r>
        <w:t>has been notified</w:t>
      </w:r>
      <w:proofErr w:type="gramEnd"/>
      <w:r>
        <w:t xml:space="preserve"> that o</w:t>
      </w:r>
      <w:r w:rsidR="00252663" w:rsidRPr="00252663">
        <w:rPr>
          <w:rFonts w:ascii="Arial" w:hAnsi="Arial" w:cs="Arial"/>
          <w:sz w:val="22"/>
        </w:rPr>
        <w:t>ur Hospital will cancel elective surgeries and other non-essential services as of Friday, March 20 at 3:30.</w:t>
      </w:r>
      <w:r w:rsidR="00040B26">
        <w:rPr>
          <w:rFonts w:ascii="Arial" w:hAnsi="Arial" w:cs="Arial"/>
          <w:sz w:val="22"/>
        </w:rPr>
        <w:t xml:space="preserve"> </w:t>
      </w:r>
      <w:r w:rsidR="00252663" w:rsidRPr="001014A5">
        <w:rPr>
          <w:rFonts w:ascii="Arial" w:hAnsi="Arial" w:cs="Arial"/>
          <w:sz w:val="22"/>
          <w:szCs w:val="22"/>
        </w:rPr>
        <w:t>Those who require urgent health care will always receive it at our Hospital. Essential services, such as intensive care, stroke care, and life- and limb-saving surgeries will continue</w:t>
      </w:r>
      <w:r w:rsidR="00252663">
        <w:rPr>
          <w:rFonts w:ascii="Arial" w:hAnsi="Arial" w:cs="Arial"/>
          <w:sz w:val="22"/>
          <w:szCs w:val="22"/>
        </w:rPr>
        <w:t xml:space="preserve">, with all other services provided based on priority needs. </w:t>
      </w:r>
      <w:r w:rsidR="00252663" w:rsidRPr="00CA157A">
        <w:rPr>
          <w:rFonts w:ascii="Arial" w:hAnsi="Arial" w:cs="Arial"/>
          <w:sz w:val="22"/>
          <w:szCs w:val="22"/>
        </w:rPr>
        <w:t xml:space="preserve">Patients who are impacted </w:t>
      </w:r>
      <w:proofErr w:type="gramStart"/>
      <w:r w:rsidR="00252663" w:rsidRPr="00CA157A">
        <w:rPr>
          <w:rFonts w:ascii="Arial" w:hAnsi="Arial" w:cs="Arial"/>
          <w:sz w:val="22"/>
          <w:szCs w:val="22"/>
        </w:rPr>
        <w:t>will be contacted</w:t>
      </w:r>
      <w:proofErr w:type="gramEnd"/>
      <w:r w:rsidR="00252663" w:rsidRPr="00CA157A">
        <w:rPr>
          <w:rFonts w:ascii="Arial" w:hAnsi="Arial" w:cs="Arial"/>
          <w:sz w:val="22"/>
          <w:szCs w:val="22"/>
        </w:rPr>
        <w:t xml:space="preserve"> directly by their physicians or the Hospital.</w:t>
      </w:r>
    </w:p>
    <w:p w14:paraId="1C8B12ED" w14:textId="1E61D342" w:rsidR="00252663" w:rsidRDefault="00252663" w:rsidP="00252663">
      <w:pPr>
        <w:pBdr>
          <w:bottom w:val="single" w:sz="12" w:space="1" w:color="auto"/>
        </w:pBdr>
        <w:rPr>
          <w:rFonts w:ascii="Arial" w:hAnsi="Arial" w:cs="Arial"/>
          <w:sz w:val="22"/>
        </w:rPr>
      </w:pPr>
    </w:p>
    <w:p w14:paraId="29F2578E" w14:textId="673EB3FC" w:rsidR="00252663" w:rsidRDefault="00252663" w:rsidP="00252663">
      <w:pPr>
        <w:pBdr>
          <w:bottom w:val="single" w:sz="12" w:space="1" w:color="auto"/>
        </w:pBdr>
        <w:rPr>
          <w:rFonts w:ascii="Arial" w:hAnsi="Arial" w:cs="Arial"/>
          <w:sz w:val="22"/>
          <w:szCs w:val="22"/>
        </w:rPr>
      </w:pPr>
      <w:r w:rsidRPr="001014A5">
        <w:rPr>
          <w:rFonts w:ascii="Arial" w:hAnsi="Arial" w:cs="Arial"/>
          <w:sz w:val="22"/>
          <w:szCs w:val="22"/>
        </w:rPr>
        <w:t xml:space="preserve">Although cancellations can be frustrating, patients are being supportive. They understand that this measure </w:t>
      </w:r>
      <w:proofErr w:type="gramStart"/>
      <w:r w:rsidRPr="001014A5">
        <w:rPr>
          <w:rFonts w:ascii="Arial" w:hAnsi="Arial" w:cs="Arial"/>
          <w:sz w:val="22"/>
          <w:szCs w:val="22"/>
        </w:rPr>
        <w:t>is taken</w:t>
      </w:r>
      <w:proofErr w:type="gramEnd"/>
      <w:r w:rsidRPr="001014A5">
        <w:rPr>
          <w:rFonts w:ascii="Arial" w:hAnsi="Arial" w:cs="Arial"/>
          <w:sz w:val="22"/>
          <w:szCs w:val="22"/>
        </w:rPr>
        <w:t xml:space="preserve"> in their best interest, and for the protection of the entire community. We all want to curb the spread of COVID-19</w:t>
      </w:r>
      <w:r w:rsidR="00CA7AB2">
        <w:rPr>
          <w:rFonts w:ascii="Arial" w:hAnsi="Arial" w:cs="Arial"/>
          <w:sz w:val="22"/>
          <w:szCs w:val="22"/>
        </w:rPr>
        <w:t>.</w:t>
      </w:r>
    </w:p>
    <w:p w14:paraId="486496C8" w14:textId="77777777" w:rsidR="00252663" w:rsidRPr="00252663" w:rsidRDefault="00252663" w:rsidP="00252663">
      <w:pPr>
        <w:pBdr>
          <w:bottom w:val="single" w:sz="12" w:space="1" w:color="auto"/>
        </w:pBdr>
        <w:rPr>
          <w:rFonts w:ascii="Arial" w:hAnsi="Arial" w:cs="Arial"/>
          <w:sz w:val="22"/>
        </w:rPr>
      </w:pPr>
    </w:p>
    <w:p w14:paraId="7FEF3558" w14:textId="2F094876" w:rsidR="00CA157A" w:rsidRDefault="00CA7AB2" w:rsidP="00252663">
      <w:pPr>
        <w:pBdr>
          <w:bottom w:val="single" w:sz="12" w:space="1" w:color="auto"/>
        </w:pBdr>
        <w:rPr>
          <w:rFonts w:ascii="Arial" w:hAnsi="Arial" w:cs="Arial"/>
          <w:sz w:val="22"/>
        </w:rPr>
      </w:pPr>
      <w:r>
        <w:rPr>
          <w:rFonts w:ascii="Arial" w:hAnsi="Arial" w:cs="Arial"/>
          <w:sz w:val="22"/>
        </w:rPr>
        <w:t xml:space="preserve">The first day of operation of our COVID-19 </w:t>
      </w:r>
      <w:r w:rsidR="00252663" w:rsidRPr="00252663">
        <w:rPr>
          <w:rFonts w:ascii="Arial" w:hAnsi="Arial" w:cs="Arial"/>
          <w:sz w:val="22"/>
        </w:rPr>
        <w:t>Assessment Centre</w:t>
      </w:r>
      <w:r>
        <w:rPr>
          <w:rFonts w:ascii="Arial" w:hAnsi="Arial" w:cs="Arial"/>
          <w:sz w:val="22"/>
        </w:rPr>
        <w:t xml:space="preserve"> went smoothly. </w:t>
      </w:r>
      <w:proofErr w:type="gramStart"/>
      <w:r w:rsidR="00252663" w:rsidRPr="00252663">
        <w:rPr>
          <w:rFonts w:ascii="Arial" w:hAnsi="Arial" w:cs="Arial"/>
          <w:sz w:val="22"/>
        </w:rPr>
        <w:t>28</w:t>
      </w:r>
      <w:proofErr w:type="gramEnd"/>
      <w:r w:rsidR="00252663" w:rsidRPr="00252663">
        <w:rPr>
          <w:rFonts w:ascii="Arial" w:hAnsi="Arial" w:cs="Arial"/>
          <w:sz w:val="22"/>
        </w:rPr>
        <w:t xml:space="preserve"> people </w:t>
      </w:r>
      <w:r w:rsidR="00FF31C9">
        <w:rPr>
          <w:rFonts w:ascii="Arial" w:hAnsi="Arial" w:cs="Arial"/>
          <w:sz w:val="22"/>
        </w:rPr>
        <w:t>attended, as instructed by the Thunder Bay District Health Unit (TBDHU)</w:t>
      </w:r>
      <w:r>
        <w:rPr>
          <w:rFonts w:ascii="Arial" w:hAnsi="Arial" w:cs="Arial"/>
          <w:sz w:val="22"/>
        </w:rPr>
        <w:t>, and 20 of them were tested</w:t>
      </w:r>
      <w:r w:rsidR="00252663" w:rsidRPr="00252663">
        <w:rPr>
          <w:rFonts w:ascii="Arial" w:hAnsi="Arial" w:cs="Arial"/>
          <w:sz w:val="22"/>
        </w:rPr>
        <w:t>.</w:t>
      </w:r>
      <w:r w:rsidR="00CA157A">
        <w:rPr>
          <w:rFonts w:ascii="Arial" w:hAnsi="Arial" w:cs="Arial"/>
          <w:sz w:val="22"/>
        </w:rPr>
        <w:t xml:space="preserve"> Results </w:t>
      </w:r>
      <w:proofErr w:type="gramStart"/>
      <w:r w:rsidR="00CA157A">
        <w:rPr>
          <w:rFonts w:ascii="Arial" w:hAnsi="Arial" w:cs="Arial"/>
          <w:sz w:val="22"/>
        </w:rPr>
        <w:t>are managed</w:t>
      </w:r>
      <w:proofErr w:type="gramEnd"/>
      <w:r w:rsidR="00CA157A">
        <w:rPr>
          <w:rFonts w:ascii="Arial" w:hAnsi="Arial" w:cs="Arial"/>
          <w:sz w:val="22"/>
        </w:rPr>
        <w:t xml:space="preserve"> by the</w:t>
      </w:r>
      <w:r w:rsidR="00FF31C9">
        <w:rPr>
          <w:rFonts w:ascii="Arial" w:hAnsi="Arial" w:cs="Arial"/>
          <w:sz w:val="22"/>
        </w:rPr>
        <w:t xml:space="preserve"> TBDHU, and they </w:t>
      </w:r>
      <w:r w:rsidR="00CA157A">
        <w:rPr>
          <w:rFonts w:ascii="Arial" w:hAnsi="Arial" w:cs="Arial"/>
          <w:sz w:val="22"/>
        </w:rPr>
        <w:t xml:space="preserve">will report on any positive cases. </w:t>
      </w:r>
    </w:p>
    <w:p w14:paraId="7082C151" w14:textId="77777777" w:rsidR="00CA157A" w:rsidRDefault="00CA157A" w:rsidP="00252663">
      <w:pPr>
        <w:pBdr>
          <w:bottom w:val="single" w:sz="12" w:space="1" w:color="auto"/>
        </w:pBdr>
        <w:rPr>
          <w:rFonts w:ascii="Arial" w:hAnsi="Arial" w:cs="Arial"/>
          <w:sz w:val="22"/>
        </w:rPr>
      </w:pPr>
    </w:p>
    <w:p w14:paraId="4462A6F0" w14:textId="44148698" w:rsidR="00FF31C9" w:rsidRDefault="00FF31C9" w:rsidP="00FF31C9">
      <w:pPr>
        <w:pBdr>
          <w:bottom w:val="single" w:sz="12" w:space="1" w:color="auto"/>
        </w:pBdr>
        <w:rPr>
          <w:rFonts w:ascii="Arial" w:hAnsi="Arial" w:cs="Arial"/>
          <w:sz w:val="22"/>
        </w:rPr>
      </w:pPr>
      <w:r w:rsidRPr="00FF31C9">
        <w:rPr>
          <w:rFonts w:ascii="Arial" w:hAnsi="Arial" w:cs="Arial"/>
          <w:sz w:val="22"/>
        </w:rPr>
        <w:t xml:space="preserve">We understand that this is a stressful situation, and people want to </w:t>
      </w:r>
      <w:proofErr w:type="gramStart"/>
      <w:r w:rsidRPr="00FF31C9">
        <w:rPr>
          <w:rFonts w:ascii="Arial" w:hAnsi="Arial" w:cs="Arial"/>
          <w:sz w:val="22"/>
        </w:rPr>
        <w:t>be tested</w:t>
      </w:r>
      <w:proofErr w:type="gramEnd"/>
      <w:r w:rsidRPr="00FF31C9">
        <w:rPr>
          <w:rFonts w:ascii="Arial" w:hAnsi="Arial" w:cs="Arial"/>
          <w:sz w:val="22"/>
        </w:rPr>
        <w:t xml:space="preserve"> to learn if they have COVID-19 or a less serious illness for peace of mind.</w:t>
      </w:r>
      <w:r>
        <w:rPr>
          <w:rFonts w:ascii="Arial" w:hAnsi="Arial" w:cs="Arial"/>
          <w:sz w:val="22"/>
        </w:rPr>
        <w:t xml:space="preserve"> The decision of whether or not a person needs to be tested </w:t>
      </w:r>
      <w:proofErr w:type="gramStart"/>
      <w:r w:rsidR="00886B8D">
        <w:rPr>
          <w:rFonts w:ascii="Arial" w:hAnsi="Arial" w:cs="Arial"/>
          <w:sz w:val="22"/>
        </w:rPr>
        <w:t>is</w:t>
      </w:r>
      <w:r>
        <w:rPr>
          <w:rFonts w:ascii="Arial" w:hAnsi="Arial" w:cs="Arial"/>
          <w:sz w:val="22"/>
        </w:rPr>
        <w:t xml:space="preserve"> determined</w:t>
      </w:r>
      <w:proofErr w:type="gramEnd"/>
      <w:r>
        <w:rPr>
          <w:rFonts w:ascii="Arial" w:hAnsi="Arial" w:cs="Arial"/>
          <w:sz w:val="22"/>
        </w:rPr>
        <w:t xml:space="preserve"> by evidence-based medical guidelines, which include a person’s symptoms and potential for exposure to the virus. It is NOT a matter of the number of tests available. Our Hospital has a sufficient number of tests. </w:t>
      </w:r>
    </w:p>
    <w:p w14:paraId="77512FF3" w14:textId="00A980A1" w:rsidR="00FF31C9" w:rsidRDefault="00FF31C9" w:rsidP="00FF31C9">
      <w:pPr>
        <w:pBdr>
          <w:bottom w:val="single" w:sz="12" w:space="1" w:color="auto"/>
        </w:pBdr>
        <w:rPr>
          <w:rFonts w:ascii="Arial" w:hAnsi="Arial" w:cs="Arial"/>
          <w:sz w:val="22"/>
        </w:rPr>
      </w:pPr>
    </w:p>
    <w:p w14:paraId="01B86401" w14:textId="53A47EA2" w:rsidR="00FF31C9" w:rsidRPr="00FF31C9" w:rsidRDefault="00FF31C9" w:rsidP="00FF31C9">
      <w:pPr>
        <w:pBdr>
          <w:bottom w:val="single" w:sz="12" w:space="1" w:color="auto"/>
        </w:pBdr>
        <w:rPr>
          <w:rFonts w:ascii="Arial" w:hAnsi="Arial" w:cs="Arial"/>
          <w:sz w:val="22"/>
        </w:rPr>
      </w:pPr>
      <w:r w:rsidRPr="00FF31C9">
        <w:rPr>
          <w:rFonts w:ascii="Arial" w:hAnsi="Arial" w:cs="Arial"/>
          <w:sz w:val="22"/>
        </w:rPr>
        <w:t>Social distancing has the bigger role to play in containing spread</w:t>
      </w:r>
      <w:r>
        <w:rPr>
          <w:rFonts w:ascii="Arial" w:hAnsi="Arial" w:cs="Arial"/>
          <w:sz w:val="22"/>
        </w:rPr>
        <w:t xml:space="preserve"> of COVID-19</w:t>
      </w:r>
      <w:r w:rsidRPr="00FF31C9">
        <w:rPr>
          <w:rFonts w:ascii="Arial" w:hAnsi="Arial" w:cs="Arial"/>
          <w:sz w:val="22"/>
        </w:rPr>
        <w:t xml:space="preserve">. </w:t>
      </w:r>
      <w:r>
        <w:rPr>
          <w:rFonts w:ascii="Arial" w:hAnsi="Arial" w:cs="Arial"/>
          <w:sz w:val="22"/>
        </w:rPr>
        <w:t xml:space="preserve">People are strongly encouraged to </w:t>
      </w:r>
      <w:r w:rsidRPr="00FF31C9">
        <w:rPr>
          <w:rFonts w:ascii="Arial" w:hAnsi="Arial" w:cs="Arial"/>
          <w:sz w:val="22"/>
        </w:rPr>
        <w:t>he</w:t>
      </w:r>
      <w:r w:rsidR="00886B8D">
        <w:rPr>
          <w:rFonts w:ascii="Arial" w:hAnsi="Arial" w:cs="Arial"/>
          <w:sz w:val="22"/>
        </w:rPr>
        <w:t>e</w:t>
      </w:r>
      <w:r w:rsidRPr="00FF31C9">
        <w:rPr>
          <w:rFonts w:ascii="Arial" w:hAnsi="Arial" w:cs="Arial"/>
          <w:sz w:val="22"/>
        </w:rPr>
        <w:t>d the recommendations of Public Health and limit contact with others.</w:t>
      </w:r>
    </w:p>
    <w:p w14:paraId="41E3087A" w14:textId="3DC91506" w:rsidR="00CA7AB2" w:rsidRDefault="00CA7AB2" w:rsidP="00252663">
      <w:pPr>
        <w:pBdr>
          <w:bottom w:val="single" w:sz="12" w:space="1" w:color="auto"/>
        </w:pBdr>
        <w:rPr>
          <w:rFonts w:ascii="Arial" w:hAnsi="Arial" w:cs="Arial"/>
          <w:sz w:val="22"/>
        </w:rPr>
      </w:pPr>
    </w:p>
    <w:p w14:paraId="0303FD62" w14:textId="5514AFE2" w:rsidR="00CA157A" w:rsidRDefault="00CA7AB2" w:rsidP="00252663">
      <w:pPr>
        <w:pBdr>
          <w:bottom w:val="single" w:sz="12" w:space="1" w:color="auto"/>
        </w:pBdr>
        <w:rPr>
          <w:rFonts w:ascii="Arial" w:hAnsi="Arial" w:cs="Arial"/>
          <w:sz w:val="22"/>
        </w:rPr>
      </w:pPr>
      <w:r>
        <w:rPr>
          <w:rFonts w:ascii="Arial" w:hAnsi="Arial" w:cs="Arial"/>
          <w:sz w:val="22"/>
        </w:rPr>
        <w:t>People are doing their best to stay informed</w:t>
      </w:r>
      <w:r w:rsidR="00CA157A">
        <w:rPr>
          <w:rFonts w:ascii="Arial" w:hAnsi="Arial" w:cs="Arial"/>
          <w:sz w:val="22"/>
        </w:rPr>
        <w:t xml:space="preserve"> about COVID-19</w:t>
      </w:r>
      <w:r>
        <w:rPr>
          <w:rFonts w:ascii="Arial" w:hAnsi="Arial" w:cs="Arial"/>
          <w:sz w:val="22"/>
        </w:rPr>
        <w:t xml:space="preserve">, </w:t>
      </w:r>
      <w:r w:rsidR="00CA157A">
        <w:rPr>
          <w:rFonts w:ascii="Arial" w:hAnsi="Arial" w:cs="Arial"/>
          <w:sz w:val="22"/>
        </w:rPr>
        <w:t xml:space="preserve">which </w:t>
      </w:r>
      <w:r>
        <w:rPr>
          <w:rFonts w:ascii="Arial" w:hAnsi="Arial" w:cs="Arial"/>
          <w:sz w:val="22"/>
        </w:rPr>
        <w:t>can be</w:t>
      </w:r>
      <w:r w:rsidR="00CA157A">
        <w:rPr>
          <w:rFonts w:ascii="Arial" w:hAnsi="Arial" w:cs="Arial"/>
          <w:sz w:val="22"/>
        </w:rPr>
        <w:t xml:space="preserve"> challenging with so much misinformation circulating in the community. Please refer your friends and family to the TBDHU website </w:t>
      </w:r>
      <w:hyperlink r:id="rId6" w:history="1">
        <w:r w:rsidR="00025190" w:rsidRPr="004C73C8">
          <w:rPr>
            <w:rStyle w:val="Hyperlink"/>
            <w:rFonts w:ascii="Arial" w:hAnsi="Arial" w:cs="Arial"/>
            <w:sz w:val="22"/>
          </w:rPr>
          <w:t>www.tbdhu.com</w:t>
        </w:r>
      </w:hyperlink>
      <w:r w:rsidR="00025190">
        <w:rPr>
          <w:rFonts w:ascii="Arial" w:hAnsi="Arial" w:cs="Arial"/>
          <w:sz w:val="22"/>
        </w:rPr>
        <w:t xml:space="preserve"> </w:t>
      </w:r>
      <w:r w:rsidR="00CA157A">
        <w:rPr>
          <w:rFonts w:ascii="Arial" w:hAnsi="Arial" w:cs="Arial"/>
          <w:sz w:val="22"/>
        </w:rPr>
        <w:t xml:space="preserve">for up-to-date, useful and reliable information about testing, self-monitoring, self-isolation and travel.   </w:t>
      </w:r>
    </w:p>
    <w:p w14:paraId="663865D0" w14:textId="020B352F" w:rsidR="00CA7AB2" w:rsidRPr="00252663" w:rsidRDefault="00CA7AB2" w:rsidP="00252663">
      <w:pPr>
        <w:pBdr>
          <w:bottom w:val="single" w:sz="12" w:space="1" w:color="auto"/>
        </w:pBdr>
        <w:rPr>
          <w:rFonts w:ascii="Arial" w:hAnsi="Arial" w:cs="Arial"/>
          <w:sz w:val="22"/>
        </w:rPr>
      </w:pPr>
      <w:r>
        <w:rPr>
          <w:rFonts w:ascii="Arial" w:hAnsi="Arial" w:cs="Arial"/>
          <w:sz w:val="22"/>
        </w:rPr>
        <w:t xml:space="preserve"> </w:t>
      </w:r>
    </w:p>
    <w:p w14:paraId="49066D1A" w14:textId="101C9632" w:rsidR="00252663" w:rsidRDefault="00252663" w:rsidP="00252663">
      <w:pPr>
        <w:pBdr>
          <w:bottom w:val="single" w:sz="12" w:space="1" w:color="auto"/>
        </w:pBdr>
        <w:rPr>
          <w:rFonts w:ascii="Arial" w:hAnsi="Arial" w:cs="Arial"/>
          <w:sz w:val="22"/>
        </w:rPr>
      </w:pPr>
      <w:r w:rsidRPr="00252663">
        <w:rPr>
          <w:rFonts w:ascii="Arial" w:hAnsi="Arial" w:cs="Arial"/>
          <w:sz w:val="22"/>
        </w:rPr>
        <w:t>We launched online screening for staff and professional staff. We experience</w:t>
      </w:r>
      <w:r w:rsidR="00025190">
        <w:rPr>
          <w:rFonts w:ascii="Arial" w:hAnsi="Arial" w:cs="Arial"/>
          <w:sz w:val="22"/>
        </w:rPr>
        <w:t>d</w:t>
      </w:r>
      <w:r w:rsidRPr="00252663">
        <w:rPr>
          <w:rFonts w:ascii="Arial" w:hAnsi="Arial" w:cs="Arial"/>
          <w:sz w:val="22"/>
        </w:rPr>
        <w:t xml:space="preserve"> a few glitches this morning and are sorting that out. Our aim is to reduce delays at all points of entry for everyone. </w:t>
      </w:r>
    </w:p>
    <w:p w14:paraId="5938A24E" w14:textId="77777777" w:rsidR="00252663" w:rsidRPr="00252663" w:rsidRDefault="00252663" w:rsidP="00252663">
      <w:pPr>
        <w:pBdr>
          <w:bottom w:val="single" w:sz="12" w:space="1" w:color="auto"/>
        </w:pBdr>
        <w:rPr>
          <w:rFonts w:ascii="Arial" w:hAnsi="Arial" w:cs="Arial"/>
          <w:sz w:val="22"/>
        </w:rPr>
      </w:pPr>
    </w:p>
    <w:p w14:paraId="060E9943" w14:textId="77777777" w:rsidR="00252663" w:rsidRPr="00252663" w:rsidRDefault="00252663" w:rsidP="00252663">
      <w:pPr>
        <w:pBdr>
          <w:bottom w:val="single" w:sz="12" w:space="1" w:color="auto"/>
        </w:pBdr>
        <w:rPr>
          <w:rFonts w:ascii="Arial" w:hAnsi="Arial" w:cs="Arial"/>
          <w:sz w:val="22"/>
        </w:rPr>
      </w:pPr>
      <w:r w:rsidRPr="00252663">
        <w:rPr>
          <w:rFonts w:ascii="Arial" w:hAnsi="Arial" w:cs="Arial"/>
          <w:sz w:val="22"/>
        </w:rPr>
        <w:t xml:space="preserve">We are doing our best to be responsive and responsible. This quote from D. Michael Ryan, Executive Director of the World Health Organization, guides and inspires us. </w:t>
      </w:r>
    </w:p>
    <w:p w14:paraId="791A5E47" w14:textId="66D3B3AE" w:rsidR="00252663" w:rsidRDefault="00252663" w:rsidP="00252663">
      <w:pPr>
        <w:pBdr>
          <w:bottom w:val="single" w:sz="12" w:space="1" w:color="auto"/>
        </w:pBdr>
        <w:rPr>
          <w:rFonts w:ascii="Arial" w:hAnsi="Arial" w:cs="Arial"/>
          <w:sz w:val="22"/>
        </w:rPr>
      </w:pPr>
      <w:r w:rsidRPr="00252663">
        <w:rPr>
          <w:rFonts w:ascii="Arial" w:hAnsi="Arial" w:cs="Arial"/>
          <w:sz w:val="22"/>
        </w:rPr>
        <w:t xml:space="preserve">“Perfection is the enemy of the good when it comes to emergency management. Speed trumps perfection and the problem in society we have </w:t>
      </w:r>
      <w:proofErr w:type="gramStart"/>
      <w:r w:rsidRPr="00252663">
        <w:rPr>
          <w:rFonts w:ascii="Arial" w:hAnsi="Arial" w:cs="Arial"/>
          <w:sz w:val="22"/>
        </w:rPr>
        <w:t>at the moment</w:t>
      </w:r>
      <w:proofErr w:type="gramEnd"/>
      <w:r w:rsidRPr="00252663">
        <w:rPr>
          <w:rFonts w:ascii="Arial" w:hAnsi="Arial" w:cs="Arial"/>
          <w:sz w:val="22"/>
        </w:rPr>
        <w:t xml:space="preserve"> is everyone is afraid of making a mistake—everyone is afraid of the consequence of error. </w:t>
      </w:r>
      <w:proofErr w:type="gramStart"/>
      <w:r w:rsidRPr="00252663">
        <w:rPr>
          <w:rFonts w:ascii="Arial" w:hAnsi="Arial" w:cs="Arial"/>
          <w:sz w:val="22"/>
        </w:rPr>
        <w:t>But</w:t>
      </w:r>
      <w:proofErr w:type="gramEnd"/>
      <w:r w:rsidRPr="00252663">
        <w:rPr>
          <w:rFonts w:ascii="Arial" w:hAnsi="Arial" w:cs="Arial"/>
          <w:sz w:val="22"/>
        </w:rPr>
        <w:t xml:space="preserve"> the greatest error is not to move. The greatest error is to be paralyzed by the fear of failure.”</w:t>
      </w:r>
    </w:p>
    <w:p w14:paraId="62A1056E" w14:textId="77777777" w:rsidR="00FF31C9" w:rsidRPr="00252663" w:rsidRDefault="00FF31C9" w:rsidP="00252663">
      <w:pPr>
        <w:pBdr>
          <w:bottom w:val="single" w:sz="12" w:space="1" w:color="auto"/>
        </w:pBdr>
        <w:rPr>
          <w:rFonts w:ascii="Arial" w:hAnsi="Arial" w:cs="Arial"/>
          <w:sz w:val="22"/>
        </w:rPr>
      </w:pPr>
    </w:p>
    <w:p w14:paraId="039FB9D1" w14:textId="77777777" w:rsidR="00252663" w:rsidRPr="00252663" w:rsidRDefault="00252663" w:rsidP="00252663">
      <w:pPr>
        <w:pBdr>
          <w:bottom w:val="single" w:sz="12" w:space="1" w:color="auto"/>
        </w:pBdr>
        <w:rPr>
          <w:rFonts w:ascii="Arial" w:hAnsi="Arial" w:cs="Arial"/>
          <w:sz w:val="22"/>
        </w:rPr>
      </w:pPr>
      <w:r w:rsidRPr="00252663">
        <w:rPr>
          <w:rFonts w:ascii="Arial" w:hAnsi="Arial" w:cs="Arial"/>
          <w:sz w:val="22"/>
        </w:rPr>
        <w:lastRenderedPageBreak/>
        <w:t xml:space="preserve">Every day bears witness to the extraordinary actions and efforts of our staff, professional staff and volunteers. In these challenging times, we see just how dedicated, professional and selfless people are. Whether on the front lines or behind the scenes, the people working in health care are stepping up to help the entire community see us through this situation. Thank you for all you are doing. </w:t>
      </w:r>
    </w:p>
    <w:p w14:paraId="7166F6DB" w14:textId="565A4A64" w:rsidR="008865F8" w:rsidRDefault="008865F8" w:rsidP="00252663">
      <w:pPr>
        <w:pBdr>
          <w:bottom w:val="single" w:sz="12" w:space="1" w:color="auto"/>
        </w:pBdr>
        <w:rPr>
          <w:rFonts w:ascii="Arial" w:hAnsi="Arial" w:cs="Arial"/>
          <w:sz w:val="22"/>
        </w:rPr>
      </w:pPr>
    </w:p>
    <w:p w14:paraId="0C7A854E" w14:textId="5358B689" w:rsidR="008865F8" w:rsidRDefault="008865F8" w:rsidP="00685724">
      <w:pPr>
        <w:rPr>
          <w:rFonts w:ascii="Arial" w:hAnsi="Arial" w:cs="Arial"/>
          <w:sz w:val="22"/>
        </w:rPr>
      </w:pPr>
    </w:p>
    <w:p w14:paraId="2889D733" w14:textId="4BEF2FF1"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685724">
      <w:pPr>
        <w:rPr>
          <w:rFonts w:ascii="Arial" w:hAnsi="Arial" w:cs="Arial"/>
          <w:sz w:val="22"/>
        </w:rPr>
      </w:pPr>
    </w:p>
    <w:p w14:paraId="0D5F7E43" w14:textId="1BF531F2" w:rsidR="008865F8" w:rsidRDefault="008865F8" w:rsidP="00685724">
      <w:pPr>
        <w:rPr>
          <w:rFonts w:ascii="Arial" w:hAnsi="Arial" w:cs="Arial"/>
          <w:sz w:val="22"/>
        </w:rPr>
      </w:pPr>
      <w:r>
        <w:rPr>
          <w:rFonts w:ascii="Arial" w:hAnsi="Arial" w:cs="Arial"/>
          <w:sz w:val="22"/>
        </w:rPr>
        <w:t xml:space="preserve">Local COVID-19 case status: </w:t>
      </w:r>
      <w:hyperlink r:id="rId7"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685724">
      <w:pPr>
        <w:rPr>
          <w:rFonts w:ascii="Arial" w:hAnsi="Arial" w:cs="Arial"/>
          <w:sz w:val="22"/>
        </w:rPr>
      </w:pPr>
    </w:p>
    <w:p w14:paraId="2AE3F24F" w14:textId="03617B01" w:rsidR="008865F8" w:rsidRDefault="008865F8" w:rsidP="00685724">
      <w:pPr>
        <w:rPr>
          <w:rFonts w:ascii="Arial" w:hAnsi="Arial" w:cs="Arial"/>
          <w:sz w:val="22"/>
        </w:rPr>
      </w:pPr>
      <w:r>
        <w:rPr>
          <w:rFonts w:ascii="Arial" w:hAnsi="Arial" w:cs="Arial"/>
          <w:sz w:val="22"/>
        </w:rPr>
        <w:t xml:space="preserve">Provincial COVID-19 case status: </w:t>
      </w:r>
      <w:hyperlink r:id="rId8"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685724">
      <w:pPr>
        <w:rPr>
          <w:rFonts w:ascii="Arial" w:hAnsi="Arial" w:cs="Arial"/>
          <w:sz w:val="22"/>
        </w:rPr>
      </w:pPr>
    </w:p>
    <w:p w14:paraId="1925A0E8" w14:textId="6A904464" w:rsidR="00B14380" w:rsidRDefault="00A06145" w:rsidP="00F668D3">
      <w:pPr>
        <w:rPr>
          <w:rFonts w:ascii="Arial" w:hAnsi="Arial" w:cs="Arial"/>
          <w:sz w:val="22"/>
        </w:rPr>
      </w:pPr>
      <w:r>
        <w:rPr>
          <w:rFonts w:ascii="Arial" w:hAnsi="Arial" w:cs="Arial"/>
          <w:sz w:val="22"/>
        </w:rPr>
        <w:t xml:space="preserve">Canada COVID-19 case status: </w:t>
      </w:r>
      <w:hyperlink r:id="rId9"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F668D3">
      <w:pPr>
        <w:rPr>
          <w:rFonts w:ascii="Arial" w:hAnsi="Arial" w:cs="Arial"/>
          <w:sz w:val="22"/>
        </w:rPr>
      </w:pPr>
    </w:p>
    <w:p w14:paraId="18D6F00C" w14:textId="77777777" w:rsidR="00A65F48" w:rsidRDefault="00A65F48" w:rsidP="00F668D3">
      <w:pPr>
        <w:rPr>
          <w:rFonts w:ascii="Arial" w:hAnsi="Arial" w:cs="Arial"/>
          <w:sz w:val="22"/>
        </w:rPr>
      </w:pPr>
    </w:p>
    <w:p w14:paraId="58F7F6FD" w14:textId="380B66AD" w:rsidR="00A65F48" w:rsidRDefault="00A65F48" w:rsidP="00F668D3">
      <w:pPr>
        <w:rPr>
          <w:rFonts w:ascii="Arial" w:hAnsi="Arial" w:cs="Arial"/>
          <w:sz w:val="22"/>
        </w:rPr>
      </w:pPr>
      <w:r>
        <w:rPr>
          <w:rFonts w:ascii="Arial" w:hAnsi="Arial" w:cs="Arial"/>
          <w:sz w:val="22"/>
        </w:rPr>
        <w:t xml:space="preserve">COVID-19 Daily Situation Report videos: </w:t>
      </w:r>
      <w:hyperlink r:id="rId10" w:history="1">
        <w:r w:rsidRPr="008F04BA">
          <w:rPr>
            <w:rStyle w:val="Hyperlink"/>
            <w:rFonts w:ascii="Arial" w:hAnsi="Arial" w:cs="Arial"/>
            <w:sz w:val="22"/>
          </w:rPr>
          <w:t>https://comms.tbrhsc.net/covid-update-videos</w:t>
        </w:r>
      </w:hyperlink>
      <w:r>
        <w:rPr>
          <w:rFonts w:ascii="Arial" w:hAnsi="Arial" w:cs="Arial"/>
          <w:sz w:val="22"/>
        </w:rPr>
        <w:t xml:space="preserve"> </w:t>
      </w:r>
    </w:p>
    <w:p w14:paraId="646293ED" w14:textId="77777777" w:rsidR="00A65F48" w:rsidRDefault="00A65F48" w:rsidP="00F668D3">
      <w:pPr>
        <w:rPr>
          <w:rFonts w:ascii="Arial" w:hAnsi="Arial" w:cs="Arial"/>
          <w:sz w:val="22"/>
        </w:rPr>
      </w:pPr>
    </w:p>
    <w:p w14:paraId="18B5C1C9" w14:textId="08C3C20C"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1"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21338C">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2"/>
      <w:footerReference w:type="default" r:id="rId13"/>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978" w14:textId="77777777" w:rsidR="005F1D7A" w:rsidRDefault="005F1D7A" w:rsidP="001524D2">
      <w:r>
        <w:separator/>
      </w:r>
    </w:p>
  </w:endnote>
  <w:endnote w:type="continuationSeparator" w:id="0">
    <w:p w14:paraId="6738076F" w14:textId="77777777" w:rsidR="005F1D7A" w:rsidRDefault="005F1D7A"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roman"/>
    <w:pitch w:val="default"/>
  </w:font>
  <w:font w:name="Gotham-Book">
    <w:charset w:val="00"/>
    <w:family w:val="auto"/>
    <w:pitch w:val="variable"/>
    <w:sig w:usb0="8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204E" w14:textId="77777777" w:rsidR="005F1D7A" w:rsidRDefault="005F1D7A" w:rsidP="001524D2">
      <w:r>
        <w:separator/>
      </w:r>
    </w:p>
  </w:footnote>
  <w:footnote w:type="continuationSeparator" w:id="0">
    <w:p w14:paraId="0674AEBC" w14:textId="77777777" w:rsidR="005F1D7A" w:rsidRDefault="005F1D7A"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25190"/>
    <w:rsid w:val="00034D96"/>
    <w:rsid w:val="00040B26"/>
    <w:rsid w:val="000557B3"/>
    <w:rsid w:val="001524D2"/>
    <w:rsid w:val="00186EA4"/>
    <w:rsid w:val="0021338C"/>
    <w:rsid w:val="00222002"/>
    <w:rsid w:val="00252663"/>
    <w:rsid w:val="00273047"/>
    <w:rsid w:val="003441BE"/>
    <w:rsid w:val="003670C5"/>
    <w:rsid w:val="003A2181"/>
    <w:rsid w:val="003A4E98"/>
    <w:rsid w:val="003C7EAF"/>
    <w:rsid w:val="004500F4"/>
    <w:rsid w:val="004B3A6F"/>
    <w:rsid w:val="004E076F"/>
    <w:rsid w:val="005072E8"/>
    <w:rsid w:val="0055180B"/>
    <w:rsid w:val="005C6E4B"/>
    <w:rsid w:val="005F1D7A"/>
    <w:rsid w:val="00620F27"/>
    <w:rsid w:val="0068316B"/>
    <w:rsid w:val="00685724"/>
    <w:rsid w:val="00692457"/>
    <w:rsid w:val="006C5458"/>
    <w:rsid w:val="00764158"/>
    <w:rsid w:val="007D7742"/>
    <w:rsid w:val="008436CF"/>
    <w:rsid w:val="008865F8"/>
    <w:rsid w:val="00886B8D"/>
    <w:rsid w:val="009614AB"/>
    <w:rsid w:val="009A08F9"/>
    <w:rsid w:val="009B2BD6"/>
    <w:rsid w:val="009E5418"/>
    <w:rsid w:val="00A06145"/>
    <w:rsid w:val="00A06E5D"/>
    <w:rsid w:val="00A26BB4"/>
    <w:rsid w:val="00A65F48"/>
    <w:rsid w:val="00A932A4"/>
    <w:rsid w:val="00B14380"/>
    <w:rsid w:val="00B22FB2"/>
    <w:rsid w:val="00B31E60"/>
    <w:rsid w:val="00B41FCE"/>
    <w:rsid w:val="00C148CD"/>
    <w:rsid w:val="00C44C12"/>
    <w:rsid w:val="00CA157A"/>
    <w:rsid w:val="00CA7AB2"/>
    <w:rsid w:val="00D92761"/>
    <w:rsid w:val="00DB47CD"/>
    <w:rsid w:val="00DF2481"/>
    <w:rsid w:val="00E74D83"/>
    <w:rsid w:val="00ED56D6"/>
    <w:rsid w:val="00F03EA1"/>
    <w:rsid w:val="00F07A20"/>
    <w:rsid w:val="00F55F15"/>
    <w:rsid w:val="00F668D3"/>
    <w:rsid w:val="00F72FE4"/>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2019-novel-coronavir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bdhu.com/coronavir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dhu.com" TargetMode="External"/><Relationship Id="rId11" Type="http://schemas.openxmlformats.org/officeDocument/2006/relationships/hyperlink" Target="https://comms.tbrhsc.net/covid-19-inform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mms.tbrhsc.net/covid-update-videos" TargetMode="External"/><Relationship Id="rId4" Type="http://schemas.openxmlformats.org/officeDocument/2006/relationships/footnotes" Target="footnotes.xml"/><Relationship Id="rId9" Type="http://schemas.openxmlformats.org/officeDocument/2006/relationships/hyperlink" Target="https://www.canada.ca/en/public-health/services/diseases/2019-novel-coronavirus-infectio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2</cp:revision>
  <cp:lastPrinted>2020-03-18T16:54:00Z</cp:lastPrinted>
  <dcterms:created xsi:type="dcterms:W3CDTF">2020-03-24T13:15:00Z</dcterms:created>
  <dcterms:modified xsi:type="dcterms:W3CDTF">2020-03-24T13:15:00Z</dcterms:modified>
</cp:coreProperties>
</file>